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17" w:rsidRDefault="00D26417" w:rsidP="00D26417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tbl>
      <w:tblPr>
        <w:tblW w:w="10278" w:type="dxa"/>
        <w:tblInd w:w="-72" w:type="dxa"/>
        <w:tblLook w:val="0000" w:firstRow="0" w:lastRow="0" w:firstColumn="0" w:lastColumn="0" w:noHBand="0" w:noVBand="0"/>
      </w:tblPr>
      <w:tblGrid>
        <w:gridCol w:w="4500"/>
        <w:gridCol w:w="5778"/>
      </w:tblGrid>
      <w:tr w:rsidR="00D26417" w:rsidRPr="00D26417" w:rsidTr="00C107EB">
        <w:trPr>
          <w:trHeight w:val="1440"/>
        </w:trPr>
        <w:tc>
          <w:tcPr>
            <w:tcW w:w="4500" w:type="dxa"/>
          </w:tcPr>
          <w:p w:rsidR="00D26417" w:rsidRPr="00D26417" w:rsidRDefault="00D26417" w:rsidP="00D26417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и принято </w:t>
            </w:r>
          </w:p>
          <w:p w:rsidR="00D26417" w:rsidRPr="00D26417" w:rsidRDefault="00D26417" w:rsidP="00D26417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D26417" w:rsidRPr="00D26417" w:rsidRDefault="00C107EB" w:rsidP="00D26417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2</w:t>
            </w:r>
            <w:r w:rsidR="00D26417"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6417" w:rsidRPr="00D26417" w:rsidRDefault="00D26417" w:rsidP="00C107EB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  от</w:t>
            </w:r>
            <w:r w:rsidR="000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78" w:type="dxa"/>
          </w:tcPr>
          <w:p w:rsidR="00D26417" w:rsidRPr="00D26417" w:rsidRDefault="00D26417" w:rsidP="00D26417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Утверждаю</w:t>
            </w:r>
          </w:p>
          <w:p w:rsidR="00D26417" w:rsidRPr="00D26417" w:rsidRDefault="00D26417" w:rsidP="00D26417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C1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Заведующая МДОУ д/с № 2</w:t>
            </w:r>
            <w:r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417" w:rsidRPr="00D26417" w:rsidRDefault="00D26417" w:rsidP="00C107EB">
            <w:pPr>
              <w:tabs>
                <w:tab w:val="left" w:pos="43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_____________</w:t>
            </w:r>
            <w:r w:rsidR="00C1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  <w:proofErr w:type="gramStart"/>
            <w:r w:rsidR="00C1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П.В. </w:t>
            </w:r>
            <w:r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C1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0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г. </w:t>
            </w:r>
          </w:p>
        </w:tc>
      </w:tr>
    </w:tbl>
    <w:p w:rsidR="00D26417" w:rsidRDefault="00D26417" w:rsidP="000261BD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0261BD" w:rsidRDefault="00D26417" w:rsidP="00C107E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6417">
        <w:rPr>
          <w:rFonts w:ascii="Times New Roman" w:hAnsi="Times New Roman" w:cs="Times New Roman"/>
          <w:b/>
          <w:color w:val="000000"/>
          <w:sz w:val="24"/>
          <w:szCs w:val="24"/>
        </w:rPr>
        <w:br/>
        <w:t>ПОЛОЖЕНИЕ</w:t>
      </w:r>
      <w:r w:rsidRPr="00D26417">
        <w:rPr>
          <w:rFonts w:ascii="Times New Roman" w:hAnsi="Times New Roman" w:cs="Times New Roman"/>
          <w:b/>
          <w:color w:val="000000"/>
          <w:sz w:val="24"/>
          <w:szCs w:val="24"/>
        </w:rPr>
        <w:br/>
        <w:t>об открытом занятии </w:t>
      </w:r>
      <w:bookmarkStart w:id="0" w:name="_GoBack"/>
      <w:bookmarkEnd w:id="0"/>
      <w:r w:rsidRPr="00D264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26417">
        <w:rPr>
          <w:rFonts w:ascii="Times New Roman" w:hAnsi="Times New Roman" w:cs="Times New Roman"/>
          <w:b/>
          <w:color w:val="000000"/>
          <w:sz w:val="24"/>
          <w:szCs w:val="24"/>
        </w:rPr>
        <w:br/>
        <w:t>Общие положения.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1.1. Настоящее положение разработано для муниципального бюджетного дошкольного образовательно</w:t>
      </w:r>
      <w:r w:rsidR="00C107EB">
        <w:rPr>
          <w:rFonts w:ascii="Times New Roman" w:hAnsi="Times New Roman" w:cs="Times New Roman"/>
          <w:color w:val="000000"/>
          <w:sz w:val="24"/>
          <w:szCs w:val="24"/>
        </w:rPr>
        <w:t>го учреждения «Детский сад №2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Махачкалы.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t xml:space="preserve"> (далее Учреждение). 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1.2 Открытое занятие является формой распространения и пропаганды передового опыта, результатом методической работы педагогов ДОУ и мониторинга деятельности педагога.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1.3. Система открытых занятий должна поддерживать все новое, передовое, что рождается в труде педагогического коллектива, способствовать внедрению в практику передовых форм и методов обучения и воспитания воспитанников.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1.4.Изменения и дополнения в настоящее положение вносятся Педагогическим Советом и принимаются на его заседании.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1.5.Срок данного положения не ограничен. Положение дей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softHyphen/>
        <w:t>ствует до принятия нового.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2.Основные цели и задачи открытого занятия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2.1. Целью открытого занятия является показ передовых форм и методов учебно- воспитательного процесса, анализ дидактической эффективности использования средств обучения, обобщения приемов научной организации и контроля качества учебного процесса.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2.2. Задачей педагога, демонстрирующего открытое занятие, является оценка эффективности применяемых технологий, методов, совершенствование отдельных приемов, педагогических находок, создание собственной системы учебно-воспитательной работы.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3.Организация открытого занятия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3.1.В начале учебного года составляется график проведения открытых занятий, который представлен в годовом плане Учреждения.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3.2. Тематика отрытых занятий способствует решению годовых задач воспитательно-образовательной работы Учреждения. Не рекомендуется планировать открытые занятия на сентябрь и первую неделю после каникул и праздничных дней (адаптационные периоды</w:t>
      </w:r>
      <w:proofErr w:type="gramStart"/>
      <w:r w:rsidRPr="00D2641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3.3</w:t>
      </w:r>
      <w:proofErr w:type="gramEnd"/>
      <w:r w:rsidRPr="00D26417">
        <w:rPr>
          <w:rFonts w:ascii="Times New Roman" w:hAnsi="Times New Roman" w:cs="Times New Roman"/>
          <w:color w:val="000000"/>
          <w:sz w:val="24"/>
          <w:szCs w:val="24"/>
        </w:rPr>
        <w:t>. Проведения открытого занятия поручается опытным, творчески работающим педагогам. Могут привлекаться к открытым занятиям и молодые педагоги, если у них есть интересные поиски, педагогические находки.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 Для проведения открытого занятия может использоваться любой вид детской деятельности. Форма проведения открытого занятия </w:t>
      </w:r>
      <w:proofErr w:type="gramStart"/>
      <w:r w:rsidRPr="00D26417"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proofErr w:type="gramEnd"/>
      <w:r w:rsidRPr="00D2641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педагогом самостоятельно. 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3.5. Педагоги представляют разработанный </w:t>
      </w:r>
      <w:r w:rsidR="00B72CF6">
        <w:rPr>
          <w:rFonts w:ascii="Times New Roman" w:hAnsi="Times New Roman" w:cs="Times New Roman"/>
          <w:color w:val="000000"/>
          <w:sz w:val="24"/>
          <w:szCs w:val="24"/>
        </w:rPr>
        <w:t>конспект занятия. Содержание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CF6">
        <w:rPr>
          <w:rFonts w:ascii="Times New Roman" w:hAnsi="Times New Roman" w:cs="Times New Roman"/>
          <w:color w:val="000000"/>
          <w:sz w:val="24"/>
          <w:szCs w:val="24"/>
        </w:rPr>
        <w:t xml:space="preserve">конспекта 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t xml:space="preserve">открытого занятия включает следующие обязательные </w:t>
      </w:r>
      <w:proofErr w:type="gramStart"/>
      <w:r w:rsidRPr="00D26417">
        <w:rPr>
          <w:rFonts w:ascii="Times New Roman" w:hAnsi="Times New Roman" w:cs="Times New Roman"/>
          <w:color w:val="000000"/>
          <w:sz w:val="24"/>
          <w:szCs w:val="24"/>
        </w:rPr>
        <w:t>разделы: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Тема</w:t>
      </w:r>
      <w:proofErr w:type="gramEnd"/>
      <w:r w:rsidRPr="00D26417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Форма проведения; 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2CF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t>адачи; 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Предшествующая работа педагога по подготовке к занятию;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Работа по формированию словаря;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  <w:t>Материалы, пособия, оборудование, ТСО, ИКТ.</w:t>
      </w:r>
    </w:p>
    <w:p w:rsidR="000261BD" w:rsidRDefault="000261BD" w:rsidP="00C107E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приёмы. 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Ход занятия; 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Методическая литература; 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Интернет-ресурсы; 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3.6.Необходимыми условиями планирования открытого занятия являются использование компонентов образовательной программы, рабочей программы и интеграция образовательных областей.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4. Проведение открытого занятия.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4.1. Открытое занятие проводится в групповом помещении (функциональном кабинете, на групповом участке) в строгом соответствии с СанПиН.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4.2. Приглашенные педагоги занимают заранее подготовленные места до начала занятия. Они располагаются так, чтобы меньше отвлекать внимание воспитанников и наблюдать за действиями педагога.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4.3. Все приглашенные должны соблюдать педагогический такт, не вмешиваться в ход занятия, не выражать в присутствии воспитанников своего отношения к работе педагога, ведущего его.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4.4. Приглашенные в процессе наблюдения должны проследить: как педагог, ведущий занятие, достигает поставленной цели; с помощью каких методических приемов и средств обучения реализует требования образовательной программы; каковы результаты его деятельности.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4.5. Результаты наблюдений могут отражаться в виде личных записей присутствующих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5. Обсуждение и анализ открытого занятия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5.1. Обсуждение открытого занятия проводится в день его проведения.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5.2. Организует обсуждение </w:t>
      </w:r>
      <w:r w:rsidR="00C107EB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заведующая. </w:t>
      </w:r>
    </w:p>
    <w:p w:rsidR="00C107EB" w:rsidRDefault="000261BD" w:rsidP="00C107E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t>5.3. Цель обсуждения - оценка правильности организации занятия, целесообразности выбранных методов и средств, их эффективности с точки зрения поставленных задач.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5.4. При обсуждении занятия вопросы должны носить конкретный характер: об отдельных приемах работы, о конкретных моментах данного занятия, не уводить обсуждение от поставленной цели.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5.5. Обсуждение следует проводить в следующей </w:t>
      </w:r>
      <w:proofErr w:type="gramStart"/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t>последовательности: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t xml:space="preserve">Самоанализ деятельности: педагог должен четко раскрыть цели учебного занятия, 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обосновать выбор методов и средств, качество их применения, сообщить критические заключения по проведению занятия и содержанию подобранного материала. Выступление педагога должно помочь присутствующим понять его педагогический замысел, особенности применяемых им методов и приемов, ведущие идеи, которые лежат в основе системы его работы.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-Анализ деятельности присутствующими: выступающие должны детально разобрать достоинства и недостатки занятия, оценить занятие с позиции дидактических принципов, обратить внимание на достижение поставленных целей обучения, воспитания и развития, на эффективность использования наглядных пособий и дидактических материалов. В ходе обсуждения можно отметить недостатки, ошибки, допущенные в организации и содержании занятия, дать рекомендации по совершенствованию системы </w:t>
      </w:r>
      <w:proofErr w:type="gramStart"/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t>работы.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t>Подведение итогов открытог</w:t>
      </w:r>
      <w:r w:rsidR="00C107EB">
        <w:rPr>
          <w:rFonts w:ascii="Times New Roman" w:hAnsi="Times New Roman" w:cs="Times New Roman"/>
          <w:color w:val="000000"/>
          <w:sz w:val="24"/>
          <w:szCs w:val="24"/>
        </w:rPr>
        <w:t>о занятия: в заключении выступае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C107EB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заведующая Учреждением. Она подводи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t>т итоги обсуждения, дают оценку приемам и методам, использованным на занятии, отмечают глубину раскрытия поставленной методической цели открытого учебного занятия и делают вывод о целесообразности использования представленного опыта.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5.9. При анализе открытого занятия все выступающие должны оценить воспитательную роль занятия, его значение. Тон обсуждения должен быть деловой и доброжелательный. Необходим живой обмен мнениями, дискуссия, которые вызывают не только желание критически оценить работу коллеги, но и творчески использовать его опыт в работе.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5.10. После выступления присутствующих слово вновь предоставляется педагогу, проводившему открытое занятие. Он отмечает, какие замечания принимает, с чем не согласен и почему, доказывает свою точку зрения.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6. Внедрение результатов открытого занятия в педагогическую практику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6.1. Методическая разработка по открытому занятию и анализ выводов и предложений относятся к воплощению передового педагогического опыта.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6.2. Методическая разработка может дополняться и частично перерабатываться после проведения открытого занятия, чтобы все ценное, что получено в процессе проведения занятия, нашло в ней отражение и могло использоваться другими педагогами.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6.3. Педагогу выдаются отзывы и рецензии о проведённых открытых занятиях, которые размещаются в портфолио.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7.Делопроизводство открытого занятия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7.1.Подготовленная и оформленная методическая разработка сдается в методический кабинет.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7.2. Обсуждение открытого</w:t>
      </w:r>
      <w:r w:rsidR="00C107EB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оформляется протоколом.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В протоколе фиксируются: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дата проведения заседания;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количественное присутствие педагогов;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приглашенные (ФИО, должность);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повестка дня;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самоанализ педагога;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ход обсуждения вопросов;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предложения, рекомендации и замечания членов педагогов и приглашенных лиц;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>решение.</w:t>
      </w:r>
      <w:r w:rsidR="00D26417" w:rsidRPr="00D264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7.3.Протоколы подписываются </w:t>
      </w:r>
      <w:r w:rsidR="00C107E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и секретарём открытых просмотров. </w:t>
      </w:r>
    </w:p>
    <w:p w:rsidR="000A263D" w:rsidRPr="000261BD" w:rsidRDefault="00D26417" w:rsidP="00C107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6417">
        <w:rPr>
          <w:rFonts w:ascii="Times New Roman" w:hAnsi="Times New Roman" w:cs="Times New Roman"/>
          <w:color w:val="000000"/>
          <w:sz w:val="24"/>
          <w:szCs w:val="24"/>
        </w:rPr>
        <w:t>7.4. Нумерация протоколов ведется от начала учебного года.</w:t>
      </w:r>
      <w:r w:rsidRPr="00D26417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A263D" w:rsidRPr="0002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56"/>
    <w:rsid w:val="000261BD"/>
    <w:rsid w:val="000A263D"/>
    <w:rsid w:val="00251630"/>
    <w:rsid w:val="00B72CF6"/>
    <w:rsid w:val="00C107EB"/>
    <w:rsid w:val="00D26417"/>
    <w:rsid w:val="00E5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763F-E5F2-4911-BCFB-B2E2DCE1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3</cp:revision>
  <cp:lastPrinted>2018-04-03T08:17:00Z</cp:lastPrinted>
  <dcterms:created xsi:type="dcterms:W3CDTF">2018-04-03T07:43:00Z</dcterms:created>
  <dcterms:modified xsi:type="dcterms:W3CDTF">2018-04-03T08:28:00Z</dcterms:modified>
</cp:coreProperties>
</file>