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C6" w:rsidRPr="00EC2C93" w:rsidRDefault="000A56C6" w:rsidP="000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C2C9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Анализ конечных результ</w:t>
      </w:r>
      <w:r w:rsidR="004D5D42" w:rsidRPr="00EC2C9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атов деятельности МБДОУ д/с № 2</w:t>
      </w:r>
    </w:p>
    <w:p w:rsidR="000A56C6" w:rsidRPr="00EC2C93" w:rsidRDefault="00487503" w:rsidP="000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за  2017-2018</w:t>
      </w:r>
      <w:r w:rsidR="000A56C6" w:rsidRPr="00EC2C9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учебный год</w:t>
      </w:r>
    </w:p>
    <w:p w:rsidR="000A56C6" w:rsidRPr="00EC2C93" w:rsidRDefault="000A56C6" w:rsidP="000A56C6">
      <w:pPr>
        <w:tabs>
          <w:tab w:val="left" w:pos="59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6C6" w:rsidRPr="00EC2C93" w:rsidRDefault="000A56C6" w:rsidP="000A56C6">
      <w:pPr>
        <w:tabs>
          <w:tab w:val="left" w:pos="59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Паспорт ДОО (Общие сведения об образовательной организации)  </w:t>
      </w:r>
    </w:p>
    <w:p w:rsidR="000A56C6" w:rsidRPr="00EC2C93" w:rsidRDefault="000A56C6" w:rsidP="000A56C6">
      <w:pPr>
        <w:tabs>
          <w:tab w:val="left" w:pos="2120"/>
          <w:tab w:val="left" w:pos="5922"/>
        </w:tabs>
        <w:spacing w:after="0" w:line="240" w:lineRule="auto"/>
        <w:ind w:left="9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81"/>
        <w:gridCol w:w="3754"/>
        <w:gridCol w:w="4935"/>
      </w:tblGrid>
      <w:tr w:rsidR="000A56C6" w:rsidRPr="00EC2C93" w:rsidTr="000A56C6">
        <w:trPr>
          <w:trHeight w:val="728"/>
        </w:trPr>
        <w:tc>
          <w:tcPr>
            <w:tcW w:w="882" w:type="dxa"/>
            <w:tcBorders>
              <w:bottom w:val="single" w:sz="4" w:space="0" w:color="auto"/>
            </w:tcBorders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Полное наименование </w:t>
            </w:r>
          </w:p>
        </w:tc>
        <w:tc>
          <w:tcPr>
            <w:tcW w:w="4935" w:type="dxa"/>
            <w:tcBorders>
              <w:bottom w:val="single" w:sz="4" w:space="0" w:color="auto"/>
            </w:tcBorders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Муниципальное бюджетное дошкольное  образовательное учреждение «Детский сад № </w:t>
            </w:r>
            <w:r w:rsidR="004D5D42"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2</w:t>
            </w: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»</w:t>
            </w:r>
          </w:p>
        </w:tc>
      </w:tr>
      <w:tr w:rsidR="000A56C6" w:rsidRPr="00EC2C93" w:rsidTr="005162A6">
        <w:trPr>
          <w:trHeight w:val="2364"/>
        </w:trPr>
        <w:tc>
          <w:tcPr>
            <w:tcW w:w="882" w:type="dxa"/>
            <w:tcBorders>
              <w:top w:val="single" w:sz="4" w:space="0" w:color="auto"/>
            </w:tcBorders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2</w:t>
            </w:r>
          </w:p>
        </w:tc>
        <w:tc>
          <w:tcPr>
            <w:tcW w:w="3754" w:type="dxa"/>
            <w:tcBorders>
              <w:top w:val="single" w:sz="4" w:space="0" w:color="auto"/>
            </w:tcBorders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Информация о дате создания ДОО, об учред</w:t>
            </w:r>
            <w:r w:rsidR="00F14B00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ителе ДОО, типе здания, проектной  мощ</w:t>
            </w: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ности  </w:t>
            </w:r>
          </w:p>
        </w:tc>
        <w:tc>
          <w:tcPr>
            <w:tcW w:w="4935" w:type="dxa"/>
            <w:tcBorders>
              <w:top w:val="single" w:sz="4" w:space="0" w:color="auto"/>
            </w:tcBorders>
          </w:tcPr>
          <w:p w:rsidR="005162A6" w:rsidRPr="00EC2C93" w:rsidRDefault="004D5D42" w:rsidP="005162A6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C2C93">
              <w:rPr>
                <w:sz w:val="28"/>
                <w:szCs w:val="28"/>
              </w:rPr>
              <w:t>МБДОУ д/с №2 создан в 1950</w:t>
            </w:r>
            <w:r w:rsidR="005162A6" w:rsidRPr="00EC2C93">
              <w:rPr>
                <w:sz w:val="28"/>
                <w:szCs w:val="28"/>
              </w:rPr>
              <w:t xml:space="preserve"> г. </w:t>
            </w:r>
          </w:p>
          <w:p w:rsidR="00F33E0D" w:rsidRPr="00EC2C93" w:rsidRDefault="00F33E0D" w:rsidP="005162A6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C2C93">
              <w:rPr>
                <w:sz w:val="28"/>
                <w:szCs w:val="28"/>
              </w:rPr>
              <w:t>Учредителем учреждения является:</w:t>
            </w:r>
            <w:r w:rsidRPr="00EC2C93">
              <w:rPr>
                <w:sz w:val="28"/>
                <w:szCs w:val="28"/>
              </w:rPr>
              <w:br/>
              <w:t>Муниципальное образование "Городской округ г. Махачкала" в лице администрации г. Махачкала,</w:t>
            </w:r>
            <w:r w:rsidRPr="00EC2C93">
              <w:rPr>
                <w:rStyle w:val="apple-converted-space"/>
                <w:sz w:val="28"/>
                <w:szCs w:val="28"/>
              </w:rPr>
              <w:t> </w:t>
            </w:r>
            <w:hyperlink r:id="rId8" w:history="1">
              <w:r w:rsidRPr="00EC2C93">
                <w:rPr>
                  <w:rStyle w:val="a9"/>
                  <w:color w:val="auto"/>
                  <w:sz w:val="28"/>
                  <w:szCs w:val="28"/>
                </w:rPr>
                <w:t>www.mkala.ru</w:t>
              </w:r>
            </w:hyperlink>
            <w:r w:rsidRPr="00EC2C93">
              <w:rPr>
                <w:sz w:val="28"/>
                <w:szCs w:val="28"/>
              </w:rPr>
              <w:t>.</w:t>
            </w:r>
          </w:p>
          <w:p w:rsidR="00F33E0D" w:rsidRPr="00EC2C93" w:rsidRDefault="00F33E0D" w:rsidP="00F33E0D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</w:p>
          <w:p w:rsidR="000A56C6" w:rsidRPr="00EC2C93" w:rsidRDefault="000A56C6" w:rsidP="00F33E0D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32"/>
              </w:rPr>
            </w:pPr>
          </w:p>
        </w:tc>
      </w:tr>
      <w:tr w:rsidR="000A56C6" w:rsidRPr="00EC2C93" w:rsidTr="000A56C6">
        <w:trPr>
          <w:trHeight w:val="75"/>
        </w:trPr>
        <w:tc>
          <w:tcPr>
            <w:tcW w:w="882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3</w:t>
            </w: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Юридический адрес</w:t>
            </w:r>
          </w:p>
        </w:tc>
        <w:tc>
          <w:tcPr>
            <w:tcW w:w="4935" w:type="dxa"/>
          </w:tcPr>
          <w:p w:rsidR="000A56C6" w:rsidRPr="00EC2C93" w:rsidRDefault="004D5D42" w:rsidP="004D5D42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367008 </w:t>
            </w:r>
            <w:r w:rsidR="000A56C6"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г</w:t>
            </w: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.</w:t>
            </w:r>
            <w:r w:rsidR="000A56C6"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Махачкала ул. А </w:t>
            </w: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Некрасова  69</w:t>
            </w:r>
            <w:r w:rsidR="000A56C6"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. </w:t>
            </w:r>
          </w:p>
        </w:tc>
      </w:tr>
      <w:tr w:rsidR="000A56C6" w:rsidRPr="00EC2C93" w:rsidTr="000A56C6">
        <w:trPr>
          <w:trHeight w:val="388"/>
        </w:trPr>
        <w:tc>
          <w:tcPr>
            <w:tcW w:w="882" w:type="dxa"/>
            <w:tcBorders>
              <w:bottom w:val="single" w:sz="4" w:space="0" w:color="auto"/>
            </w:tcBorders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4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Фактический адрес</w:t>
            </w:r>
          </w:p>
        </w:tc>
        <w:tc>
          <w:tcPr>
            <w:tcW w:w="4935" w:type="dxa"/>
            <w:tcBorders>
              <w:bottom w:val="single" w:sz="4" w:space="0" w:color="auto"/>
            </w:tcBorders>
          </w:tcPr>
          <w:p w:rsidR="000A56C6" w:rsidRPr="00EC2C93" w:rsidRDefault="004D5D42" w:rsidP="004D5D42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367008 </w:t>
            </w:r>
            <w:r w:rsidR="000A56C6"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г</w:t>
            </w: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.</w:t>
            </w:r>
            <w:r w:rsidR="000A56C6"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Махачкала ул. </w:t>
            </w: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Некрасова 69</w:t>
            </w:r>
          </w:p>
        </w:tc>
      </w:tr>
      <w:tr w:rsidR="000A56C6" w:rsidRPr="00EC2C93" w:rsidTr="000A56C6">
        <w:trPr>
          <w:trHeight w:val="388"/>
        </w:trPr>
        <w:tc>
          <w:tcPr>
            <w:tcW w:w="882" w:type="dxa"/>
            <w:tcBorders>
              <w:bottom w:val="single" w:sz="4" w:space="0" w:color="auto"/>
            </w:tcBorders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5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0A56C6" w:rsidRPr="00EC2C93" w:rsidRDefault="005162A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Телефон (</w:t>
            </w:r>
            <w:proofErr w:type="spellStart"/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р</w:t>
            </w:r>
            <w:proofErr w:type="gramStart"/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.т</w:t>
            </w:r>
            <w:proofErr w:type="spellEnd"/>
            <w:proofErr w:type="gramEnd"/>
            <w:r w:rsidR="000A56C6"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, </w:t>
            </w:r>
            <w:proofErr w:type="spellStart"/>
            <w:r w:rsidR="000A56C6"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м.т</w:t>
            </w:r>
            <w:proofErr w:type="spellEnd"/>
            <w:r w:rsidR="000A56C6"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.)</w:t>
            </w:r>
          </w:p>
        </w:tc>
        <w:tc>
          <w:tcPr>
            <w:tcW w:w="4935" w:type="dxa"/>
            <w:tcBorders>
              <w:bottom w:val="single" w:sz="4" w:space="0" w:color="auto"/>
            </w:tcBorders>
          </w:tcPr>
          <w:p w:rsidR="000A56C6" w:rsidRPr="00EC2C93" w:rsidRDefault="00C11DA9" w:rsidP="00C11DA9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68-02-58,     79887767373 </w:t>
            </w:r>
            <w:r w:rsidR="005162A6"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рук. </w:t>
            </w:r>
          </w:p>
        </w:tc>
      </w:tr>
      <w:tr w:rsidR="000A56C6" w:rsidRPr="00EC2C93" w:rsidTr="000A56C6">
        <w:trPr>
          <w:trHeight w:val="243"/>
        </w:trPr>
        <w:tc>
          <w:tcPr>
            <w:tcW w:w="882" w:type="dxa"/>
            <w:tcBorders>
              <w:top w:val="single" w:sz="4" w:space="0" w:color="auto"/>
            </w:tcBorders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6</w:t>
            </w:r>
          </w:p>
        </w:tc>
        <w:tc>
          <w:tcPr>
            <w:tcW w:w="3754" w:type="dxa"/>
            <w:tcBorders>
              <w:top w:val="single" w:sz="4" w:space="0" w:color="auto"/>
            </w:tcBorders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Режим работы </w:t>
            </w:r>
          </w:p>
        </w:tc>
        <w:tc>
          <w:tcPr>
            <w:tcW w:w="4935" w:type="dxa"/>
            <w:tcBorders>
              <w:top w:val="single" w:sz="4" w:space="0" w:color="auto"/>
            </w:tcBorders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7.00 -19.00</w:t>
            </w:r>
          </w:p>
        </w:tc>
      </w:tr>
      <w:tr w:rsidR="000A56C6" w:rsidRPr="00EC2C93" w:rsidTr="000A56C6">
        <w:tc>
          <w:tcPr>
            <w:tcW w:w="882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7</w:t>
            </w: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Тип муниципального учреждения </w:t>
            </w:r>
          </w:p>
        </w:tc>
        <w:tc>
          <w:tcPr>
            <w:tcW w:w="4935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Бюджетное </w:t>
            </w:r>
          </w:p>
        </w:tc>
      </w:tr>
      <w:tr w:rsidR="000A56C6" w:rsidRPr="00EC2C93" w:rsidTr="000A56C6">
        <w:tc>
          <w:tcPr>
            <w:tcW w:w="882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8</w:t>
            </w: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Ф.И.О. заведующего ДОО</w:t>
            </w:r>
          </w:p>
        </w:tc>
        <w:tc>
          <w:tcPr>
            <w:tcW w:w="4935" w:type="dxa"/>
          </w:tcPr>
          <w:p w:rsidR="000A56C6" w:rsidRPr="00EC2C93" w:rsidRDefault="004D5D42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Валиева П.В. </w:t>
            </w:r>
          </w:p>
        </w:tc>
      </w:tr>
      <w:tr w:rsidR="000A56C6" w:rsidRPr="00EC2C93" w:rsidTr="000A56C6">
        <w:tc>
          <w:tcPr>
            <w:tcW w:w="882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9</w:t>
            </w: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воспитанников в ДОО</w:t>
            </w:r>
          </w:p>
        </w:tc>
        <w:tc>
          <w:tcPr>
            <w:tcW w:w="4935" w:type="dxa"/>
          </w:tcPr>
          <w:p w:rsidR="000A56C6" w:rsidRPr="00EC2C93" w:rsidRDefault="00487503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0A56C6" w:rsidRPr="00EC2C93" w:rsidTr="000A56C6">
        <w:tc>
          <w:tcPr>
            <w:tcW w:w="882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10</w:t>
            </w: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Приоритетное направление деятельности ДОО</w:t>
            </w:r>
          </w:p>
        </w:tc>
        <w:tc>
          <w:tcPr>
            <w:tcW w:w="4935" w:type="dxa"/>
          </w:tcPr>
          <w:p w:rsidR="000A56C6" w:rsidRPr="00EC2C93" w:rsidRDefault="004D5D42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C11DA9"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кологическое воспитание. </w:t>
            </w:r>
          </w:p>
        </w:tc>
      </w:tr>
      <w:tr w:rsidR="000A56C6" w:rsidRPr="00EC2C93" w:rsidTr="000A56C6">
        <w:trPr>
          <w:trHeight w:val="615"/>
        </w:trPr>
        <w:tc>
          <w:tcPr>
            <w:tcW w:w="882" w:type="dxa"/>
            <w:vMerge w:val="restart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11</w:t>
            </w: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групп:</w:t>
            </w:r>
          </w:p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4935" w:type="dxa"/>
          </w:tcPr>
          <w:p w:rsidR="000A56C6" w:rsidRPr="00EC2C93" w:rsidRDefault="004D5D42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A56C6" w:rsidRPr="00EC2C93" w:rsidTr="000A56C6">
        <w:trPr>
          <w:trHeight w:val="330"/>
        </w:trPr>
        <w:tc>
          <w:tcPr>
            <w:tcW w:w="882" w:type="dxa"/>
            <w:vMerge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младшая группа</w:t>
            </w:r>
          </w:p>
        </w:tc>
        <w:tc>
          <w:tcPr>
            <w:tcW w:w="4935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56C6" w:rsidRPr="00EC2C93" w:rsidTr="000A56C6">
        <w:trPr>
          <w:trHeight w:val="285"/>
        </w:trPr>
        <w:tc>
          <w:tcPr>
            <w:tcW w:w="882" w:type="dxa"/>
            <w:vMerge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младшая группа</w:t>
            </w:r>
          </w:p>
        </w:tc>
        <w:tc>
          <w:tcPr>
            <w:tcW w:w="4935" w:type="dxa"/>
          </w:tcPr>
          <w:p w:rsidR="000A56C6" w:rsidRPr="00EC2C93" w:rsidRDefault="004D5D42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0A56C6" w:rsidRPr="00EC2C93" w:rsidTr="000A56C6">
        <w:trPr>
          <w:trHeight w:val="270"/>
        </w:trPr>
        <w:tc>
          <w:tcPr>
            <w:tcW w:w="882" w:type="dxa"/>
            <w:vMerge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4935" w:type="dxa"/>
          </w:tcPr>
          <w:p w:rsidR="000A56C6" w:rsidRPr="00EC2C93" w:rsidRDefault="004D5D42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0A56C6" w:rsidRPr="00EC2C93" w:rsidTr="000A56C6">
        <w:trPr>
          <w:trHeight w:val="285"/>
        </w:trPr>
        <w:tc>
          <w:tcPr>
            <w:tcW w:w="882" w:type="dxa"/>
            <w:vMerge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4935" w:type="dxa"/>
          </w:tcPr>
          <w:p w:rsidR="000A56C6" w:rsidRPr="00EC2C93" w:rsidRDefault="0077607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0A56C6" w:rsidRPr="00EC2C93" w:rsidTr="000A56C6">
        <w:trPr>
          <w:trHeight w:val="405"/>
        </w:trPr>
        <w:tc>
          <w:tcPr>
            <w:tcW w:w="882" w:type="dxa"/>
            <w:vMerge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4935" w:type="dxa"/>
          </w:tcPr>
          <w:p w:rsidR="000A56C6" w:rsidRPr="00EC2C93" w:rsidRDefault="004D5D42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A56C6" w:rsidRPr="00EC2C93" w:rsidTr="000A56C6">
        <w:tc>
          <w:tcPr>
            <w:tcW w:w="882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12</w:t>
            </w: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 направленности</w:t>
            </w:r>
          </w:p>
        </w:tc>
        <w:tc>
          <w:tcPr>
            <w:tcW w:w="4935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A56C6" w:rsidRPr="00EC2C93" w:rsidTr="000A56C6">
        <w:tc>
          <w:tcPr>
            <w:tcW w:w="882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13 </w:t>
            </w: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компенсирующей направленности</w:t>
            </w:r>
          </w:p>
        </w:tc>
        <w:tc>
          <w:tcPr>
            <w:tcW w:w="4935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A56C6" w:rsidRPr="00EC2C93" w:rsidTr="000A56C6">
        <w:tc>
          <w:tcPr>
            <w:tcW w:w="882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14</w:t>
            </w: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детей-инвалидов</w:t>
            </w:r>
          </w:p>
        </w:tc>
        <w:tc>
          <w:tcPr>
            <w:tcW w:w="4935" w:type="dxa"/>
          </w:tcPr>
          <w:p w:rsidR="000A56C6" w:rsidRPr="00EC2C93" w:rsidRDefault="0077607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A56C6" w:rsidRPr="00EC2C93" w:rsidTr="000A56C6">
        <w:tc>
          <w:tcPr>
            <w:tcW w:w="882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15</w:t>
            </w:r>
          </w:p>
        </w:tc>
        <w:tc>
          <w:tcPr>
            <w:tcW w:w="3754" w:type="dxa"/>
          </w:tcPr>
          <w:p w:rsidR="000A56C6" w:rsidRPr="00EC2C93" w:rsidRDefault="000A56C6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 с ОВЗ</w:t>
            </w:r>
          </w:p>
        </w:tc>
        <w:tc>
          <w:tcPr>
            <w:tcW w:w="4935" w:type="dxa"/>
          </w:tcPr>
          <w:p w:rsidR="000A56C6" w:rsidRPr="00EC2C93" w:rsidRDefault="004D5D42" w:rsidP="000A56C6">
            <w:pPr>
              <w:tabs>
                <w:tab w:val="left" w:pos="2120"/>
                <w:tab w:val="left" w:pos="592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0A56C6" w:rsidRPr="00EC2C93" w:rsidRDefault="000A56C6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1DA9" w:rsidRPr="00EC2C93" w:rsidRDefault="00C11DA9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1DA9" w:rsidRPr="00EC2C93" w:rsidRDefault="00C11DA9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56C6" w:rsidRPr="00EC2C93" w:rsidRDefault="000A56C6" w:rsidP="005162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A56C6" w:rsidRPr="00EC2C93" w:rsidRDefault="000A56C6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1.1.Обеспечение охраны и укрепления физического и психического здоровья детей, в том числе их эмоционального благополучия. </w:t>
      </w:r>
    </w:p>
    <w:p w:rsidR="000A4B1A" w:rsidRPr="000A4B1A" w:rsidRDefault="000A56C6" w:rsidP="000A4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0A4B1A" w:rsidRPr="000A4B1A" w:rsidRDefault="000A4B1A" w:rsidP="000A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A4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0A4B1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Деятельность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МБДОУ  «Детский сад № 2»  г. Махачкалы</w:t>
      </w:r>
      <w:r w:rsidRPr="000A4B1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, осуществляется в соответствии с </w:t>
      </w:r>
      <w:r w:rsidRPr="000A4B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нормативно - правовыми актами:</w:t>
      </w:r>
    </w:p>
    <w:p w:rsidR="000A4B1A" w:rsidRPr="000A4B1A" w:rsidRDefault="000A4B1A" w:rsidP="000A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A4B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 Конвенция ООН о правах ребенка, 1989;</w:t>
      </w:r>
    </w:p>
    <w:p w:rsidR="000A4B1A" w:rsidRPr="000A4B1A" w:rsidRDefault="000A4B1A" w:rsidP="000A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A4B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Федеральный закон РФ от 29.12.2012 г. №273-ФЗ «Об образовании в Российской Федерации»;</w:t>
      </w:r>
    </w:p>
    <w:p w:rsidR="000A4B1A" w:rsidRPr="000A4B1A" w:rsidRDefault="000A4B1A" w:rsidP="000A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«Порядок</w:t>
      </w:r>
      <w:r w:rsidRPr="00CD76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основным  общеобразовательным программам дошкольного образования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0A4B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</w:t>
      </w:r>
      <w:r w:rsidRPr="000A4B1A">
        <w:rPr>
          <w:rFonts w:ascii="Times New Roman" w:hAnsi="Times New Roman" w:cs="Times New Roman"/>
          <w:color w:val="000000"/>
          <w:sz w:val="24"/>
          <w:szCs w:val="24"/>
        </w:rPr>
        <w:t>от 30 августа 2013 г. N 1014</w:t>
      </w:r>
    </w:p>
    <w:p w:rsidR="000A4B1A" w:rsidRPr="000A4B1A" w:rsidRDefault="000A4B1A" w:rsidP="000A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A4B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0A4B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A4B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РФ от 17.10.2013 г. №1155 «Об утверждении федерального государственного образовательного стандарта дошкольного образования».</w:t>
      </w:r>
    </w:p>
    <w:p w:rsidR="000A4B1A" w:rsidRPr="000A4B1A" w:rsidRDefault="000A4B1A" w:rsidP="000A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A4B1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  Санитарно – эпидемиологические требования к устройству, содержанию и организации режима работы в дошкольных организациях – СанПиН 2.4.1.3049-13.</w:t>
      </w:r>
    </w:p>
    <w:p w:rsidR="000A4B1A" w:rsidRPr="000A4B1A" w:rsidRDefault="000A4B1A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A4B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Нормативная правовая база организации является основой для осуществления качественной образовательной деятельности и подготовки воспитанников, обеспечивает существенную часть их условий и строится на принципах: </w:t>
      </w:r>
      <w:r w:rsidRPr="000A4B1A">
        <w:rPr>
          <w:rFonts w:ascii="Times New Roman" w:eastAsia="Times New Roman" w:hAnsi="Times New Roman" w:cs="Times New Roman"/>
          <w:sz w:val="24"/>
          <w:szCs w:val="24"/>
          <w:lang w:eastAsia="ar-SA"/>
        </w:rPr>
        <w:t>открытости, доступности, своевременности, продуктивности.</w:t>
      </w:r>
    </w:p>
    <w:p w:rsidR="000A4B1A" w:rsidRPr="00EC2C93" w:rsidRDefault="000A4B1A" w:rsidP="000A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6C6" w:rsidRPr="00EC2C93" w:rsidRDefault="000A56C6" w:rsidP="000A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Физкультурно – оздоровительная работа ведётся в двух направлениях – профилактическая работа и оздоровительная.  Профилактическое направление включает в себя витаминотерапию, </w:t>
      </w:r>
      <w:proofErr w:type="spellStart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кварце</w:t>
      </w:r>
      <w:r w:rsidR="00742E36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вание</w:t>
      </w:r>
      <w:proofErr w:type="spellEnd"/>
      <w:r w:rsidR="00742E36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закаливание, профилактику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плос</w:t>
      </w:r>
      <w:r w:rsidR="00742E36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костопия, </w:t>
      </w:r>
      <w:proofErr w:type="spellStart"/>
      <w:r w:rsidR="00742E36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скалиоза</w:t>
      </w:r>
      <w:proofErr w:type="spellEnd"/>
      <w:r w:rsidR="00742E36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, профилактику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простудных заболеваний, что способствует укреплению здоровья де</w:t>
      </w:r>
      <w:r w:rsidR="00A647CE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тей,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повышению иммунитета.</w:t>
      </w:r>
    </w:p>
    <w:p w:rsidR="000A56C6" w:rsidRPr="00EC2C93" w:rsidRDefault="000A56C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Оздоровительное направление включает в себя проведение физкультурных досугов,</w:t>
      </w:r>
      <w:r w:rsidR="00742E36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дней </w:t>
      </w:r>
      <w:r w:rsidR="00742E36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здоровья, спортивных праздников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- эта работа способствует двигательной активности детей, укреплению мышц, развивает ловкость, выносливость, оказывает влияние на эмоциональную и познавательную активность ребёнка, что немаловажно при подготовке детей к школе</w:t>
      </w:r>
      <w:r w:rsidR="00A647CE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A56C6" w:rsidRPr="00EC2C93" w:rsidRDefault="000A56C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Но в связи с тем, что нет физкультурного зала, не всегда своевременно проводились физ. досуги, недостаточно места для хранения пособий.</w:t>
      </w:r>
    </w:p>
    <w:p w:rsidR="000A56C6" w:rsidRPr="00EC2C93" w:rsidRDefault="000A56C6" w:rsidP="000A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Педаго</w:t>
      </w:r>
      <w:r w:rsidR="00742E36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 психолог ДОУ Гасанова С.С.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  работу с детьми, педагогами, родителями, согласно плану работы, что обеспечивает комплексное сопровождение психологического развития ребёнка в детском саду и координацию усилий всех участников образовательного процесса. Педагог – психолог ведёт целенаправленную организацию адаптационного периода вновь прибывших детей</w:t>
      </w:r>
      <w:proofErr w:type="gramStart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gramEnd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станавливает контакт с родителями новичков узнаёт об условиях в семьях, даёт рекомендации. </w:t>
      </w:r>
    </w:p>
    <w:p w:rsidR="000A56C6" w:rsidRPr="00EC2C93" w:rsidRDefault="000A56C6" w:rsidP="000A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ДОУ функционирует </w:t>
      </w:r>
      <w:proofErr w:type="spellStart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логопункт</w:t>
      </w:r>
      <w:proofErr w:type="spellEnd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. В течени</w:t>
      </w:r>
      <w:proofErr w:type="gramStart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gramEnd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учителем – логопедом </w:t>
      </w:r>
      <w:proofErr w:type="spellStart"/>
      <w:r w:rsidR="000A4B1A">
        <w:rPr>
          <w:rFonts w:ascii="Times New Roman" w:eastAsia="Calibri" w:hAnsi="Times New Roman" w:cs="Times New Roman"/>
          <w:sz w:val="24"/>
          <w:szCs w:val="24"/>
          <w:lang w:eastAsia="ru-RU"/>
        </w:rPr>
        <w:t>Султановой</w:t>
      </w:r>
      <w:proofErr w:type="spellEnd"/>
      <w:r w:rsidR="000A4B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Ф.А.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ведётся </w:t>
      </w:r>
      <w:proofErr w:type="spellStart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корекционно</w:t>
      </w:r>
      <w:proofErr w:type="spellEnd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развивающая работа с детьми имеющими речевые нарушения. </w:t>
      </w:r>
    </w:p>
    <w:p w:rsidR="005162A6" w:rsidRPr="00EC2C93" w:rsidRDefault="00742E36" w:rsidP="00A647C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естра  </w:t>
      </w:r>
      <w:proofErr w:type="spell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Абрамкова</w:t>
      </w:r>
      <w:proofErr w:type="spell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</w:t>
      </w:r>
      <w:r w:rsidR="00D73B90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систематически ведет журнал учета здоровья детей, проводит санитарно-просветительскую работу с сотрудниками на темы: «Профилактика кишечных заболеваний», «Предупреждение травматизма»  «Коревая инфекция», 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«</w:t>
      </w:r>
      <w:r w:rsidR="00D73B90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Гепатит» и т.д., осуществлялся </w:t>
      </w:r>
      <w:proofErr w:type="gramStart"/>
      <w:r w:rsidR="00D73B90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D73B90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закаливающих мероприятий, ежемесячно проводит анализ заболеваемости детей и  отдельно детей уходящих в школу.</w:t>
      </w:r>
    </w:p>
    <w:p w:rsidR="005162A6" w:rsidRPr="00EC2C93" w:rsidRDefault="00D73B90" w:rsidP="00A647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Медицинское обслуживание детей в ДОУ обеспечивается в соответствии с требованиями действующего законодательства в сфере здравоохранения. Медицинская сестра наряду с администрацией несёт ответственность за здоровье и физическое развитие детей, проведение профилактических мероприятий, соблюдение санитарно – гигиенических норм, режима и обеспечение качества питания</w:t>
      </w:r>
      <w:r w:rsidR="00A647CE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14B00" w:rsidRDefault="00A120C4" w:rsidP="00742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 ДОУ в течени</w:t>
      </w:r>
      <w:proofErr w:type="gramStart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gramEnd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вели активную работу по вопросам ЗОЖ, реализованы проекты с детьми и родителями «Свет безопасности», «Безопасность на водоемах и озерах», «Отдых летом». Вся деятельность направлена на повышение компетентностей у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детей и их семей в вопросах охраны собственной жизни и здоровья. Традиционными стали </w:t>
      </w:r>
      <w:r w:rsidR="00E7235C">
        <w:rPr>
          <w:rFonts w:ascii="Times New Roman" w:eastAsia="Calibri" w:hAnsi="Times New Roman" w:cs="Times New Roman"/>
          <w:sz w:val="24"/>
          <w:szCs w:val="24"/>
          <w:lang w:eastAsia="ru-RU"/>
        </w:rPr>
        <w:t>выставки детских работ «Дети и дорога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», « Огонь друг, огонь враг» и др.</w:t>
      </w:r>
      <w:r w:rsidR="000A4B1A">
        <w:rPr>
          <w:rFonts w:ascii="Times New Roman" w:eastAsia="Calibri" w:hAnsi="Times New Roman" w:cs="Times New Roman"/>
          <w:sz w:val="24"/>
          <w:szCs w:val="24"/>
          <w:lang w:eastAsia="ru-RU"/>
        </w:rPr>
        <w:t>, рисунками, плакатами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оформлены холлы учреждения.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cr/>
      </w:r>
    </w:p>
    <w:p w:rsidR="000A4B1A" w:rsidRPr="000A4B1A" w:rsidRDefault="000A4B1A" w:rsidP="00742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6C6" w:rsidRPr="00EC2C93" w:rsidRDefault="000A56C6" w:rsidP="00742E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1. Распределение детей по группам здоровья</w:t>
      </w:r>
    </w:p>
    <w:p w:rsidR="000A56C6" w:rsidRPr="00EC2C93" w:rsidRDefault="000A56C6" w:rsidP="000A56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1772"/>
        <w:gridCol w:w="1659"/>
        <w:gridCol w:w="1650"/>
        <w:gridCol w:w="1465"/>
        <w:gridCol w:w="1575"/>
        <w:gridCol w:w="1541"/>
      </w:tblGrid>
      <w:tr w:rsidR="000A56C6" w:rsidRPr="00EC2C93" w:rsidTr="005130FD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C6" w:rsidRPr="00EC2C93" w:rsidRDefault="000A56C6" w:rsidP="000A56C6">
            <w:pPr>
              <w:jc w:val="both"/>
              <w:rPr>
                <w:b/>
                <w:bCs/>
                <w:sz w:val="24"/>
                <w:szCs w:val="24"/>
              </w:rPr>
            </w:pPr>
            <w:r w:rsidRPr="00EC2C93"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C6" w:rsidRPr="00EC2C93" w:rsidRDefault="000A56C6" w:rsidP="000A56C6">
            <w:pPr>
              <w:jc w:val="center"/>
              <w:rPr>
                <w:b/>
                <w:bCs/>
                <w:sz w:val="24"/>
                <w:szCs w:val="24"/>
              </w:rPr>
            </w:pPr>
            <w:r w:rsidRPr="00EC2C93">
              <w:rPr>
                <w:b/>
                <w:bCs/>
                <w:sz w:val="24"/>
                <w:szCs w:val="24"/>
              </w:rPr>
              <w:t>1</w:t>
            </w:r>
          </w:p>
          <w:p w:rsidR="000A56C6" w:rsidRPr="00EC2C93" w:rsidRDefault="000A56C6" w:rsidP="000A56C6">
            <w:pPr>
              <w:jc w:val="center"/>
              <w:rPr>
                <w:b/>
                <w:bCs/>
                <w:sz w:val="24"/>
                <w:szCs w:val="24"/>
              </w:rPr>
            </w:pPr>
            <w:r w:rsidRPr="00EC2C93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C6" w:rsidRPr="00EC2C93" w:rsidRDefault="000A56C6" w:rsidP="000A56C6">
            <w:pPr>
              <w:jc w:val="center"/>
              <w:rPr>
                <w:b/>
                <w:bCs/>
                <w:sz w:val="24"/>
                <w:szCs w:val="24"/>
              </w:rPr>
            </w:pPr>
            <w:r w:rsidRPr="00EC2C93">
              <w:rPr>
                <w:b/>
                <w:bCs/>
                <w:sz w:val="24"/>
                <w:szCs w:val="24"/>
              </w:rPr>
              <w:t>2</w:t>
            </w:r>
          </w:p>
          <w:p w:rsidR="000A56C6" w:rsidRPr="00EC2C93" w:rsidRDefault="000A56C6" w:rsidP="000A56C6">
            <w:pPr>
              <w:jc w:val="center"/>
              <w:rPr>
                <w:b/>
                <w:bCs/>
                <w:sz w:val="24"/>
                <w:szCs w:val="24"/>
              </w:rPr>
            </w:pPr>
            <w:r w:rsidRPr="00EC2C93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C6" w:rsidRPr="00EC2C93" w:rsidRDefault="000A56C6" w:rsidP="000A56C6">
            <w:pPr>
              <w:jc w:val="center"/>
              <w:rPr>
                <w:b/>
                <w:bCs/>
                <w:sz w:val="24"/>
                <w:szCs w:val="24"/>
              </w:rPr>
            </w:pPr>
            <w:r w:rsidRPr="00EC2C93">
              <w:rPr>
                <w:b/>
                <w:bCs/>
                <w:sz w:val="24"/>
                <w:szCs w:val="24"/>
              </w:rPr>
              <w:t>3</w:t>
            </w:r>
          </w:p>
          <w:p w:rsidR="000A56C6" w:rsidRPr="00EC2C93" w:rsidRDefault="000A56C6" w:rsidP="000A56C6">
            <w:pPr>
              <w:jc w:val="center"/>
              <w:rPr>
                <w:b/>
                <w:bCs/>
                <w:sz w:val="24"/>
                <w:szCs w:val="24"/>
              </w:rPr>
            </w:pPr>
            <w:r w:rsidRPr="00EC2C93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C6" w:rsidRPr="00EC2C93" w:rsidRDefault="000A56C6" w:rsidP="000A56C6">
            <w:pPr>
              <w:jc w:val="center"/>
              <w:rPr>
                <w:b/>
                <w:bCs/>
                <w:sz w:val="24"/>
                <w:szCs w:val="24"/>
              </w:rPr>
            </w:pPr>
            <w:r w:rsidRPr="00EC2C93">
              <w:rPr>
                <w:b/>
                <w:bCs/>
                <w:sz w:val="24"/>
                <w:szCs w:val="24"/>
              </w:rPr>
              <w:t>4</w:t>
            </w:r>
          </w:p>
          <w:p w:rsidR="000A56C6" w:rsidRPr="00EC2C93" w:rsidRDefault="000A56C6" w:rsidP="000A56C6">
            <w:pPr>
              <w:jc w:val="center"/>
              <w:rPr>
                <w:b/>
                <w:bCs/>
                <w:sz w:val="24"/>
                <w:szCs w:val="24"/>
              </w:rPr>
            </w:pPr>
            <w:r w:rsidRPr="00EC2C93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6" w:rsidRPr="00EC2C93" w:rsidRDefault="000A56C6" w:rsidP="000A56C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A56C6" w:rsidRPr="00EC2C93" w:rsidRDefault="000A56C6" w:rsidP="000A56C6">
            <w:pPr>
              <w:jc w:val="center"/>
              <w:rPr>
                <w:b/>
                <w:bCs/>
                <w:sz w:val="24"/>
                <w:szCs w:val="24"/>
              </w:rPr>
            </w:pPr>
            <w:r w:rsidRPr="00EC2C93">
              <w:rPr>
                <w:b/>
                <w:bCs/>
                <w:sz w:val="24"/>
                <w:szCs w:val="24"/>
              </w:rPr>
              <w:t>Всего детей</w:t>
            </w:r>
          </w:p>
        </w:tc>
      </w:tr>
      <w:tr w:rsidR="00CA05AA" w:rsidRPr="00EC2C93" w:rsidTr="005130FD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jc w:val="both"/>
              <w:rPr>
                <w:bCs/>
                <w:sz w:val="24"/>
                <w:szCs w:val="24"/>
              </w:rPr>
            </w:pPr>
            <w:r w:rsidRPr="00EC2C93">
              <w:rPr>
                <w:bCs/>
                <w:sz w:val="24"/>
                <w:szCs w:val="24"/>
              </w:rPr>
              <w:t>2015-2016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  <w:r w:rsidRPr="00EC2C93">
              <w:rPr>
                <w:sz w:val="24"/>
                <w:szCs w:val="24"/>
              </w:rPr>
              <w:t>80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  <w:r w:rsidRPr="00EC2C93">
              <w:rPr>
                <w:sz w:val="24"/>
                <w:szCs w:val="24"/>
              </w:rPr>
              <w:t>60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  <w:r w:rsidRPr="00EC2C93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  <w:r w:rsidRPr="00EC2C93">
              <w:rPr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  <w:r w:rsidRPr="00EC2C93">
              <w:rPr>
                <w:sz w:val="24"/>
                <w:szCs w:val="24"/>
              </w:rPr>
              <w:t>149</w:t>
            </w:r>
          </w:p>
        </w:tc>
      </w:tr>
      <w:tr w:rsidR="00CA05AA" w:rsidRPr="00EC2C93" w:rsidTr="005130FD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jc w:val="both"/>
              <w:rPr>
                <w:bCs/>
                <w:sz w:val="24"/>
                <w:szCs w:val="24"/>
              </w:rPr>
            </w:pPr>
            <w:r w:rsidRPr="00EC2C93">
              <w:rPr>
                <w:bCs/>
                <w:sz w:val="24"/>
                <w:szCs w:val="24"/>
              </w:rPr>
              <w:t>2016 -2017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  <w:r w:rsidRPr="00EC2C93">
              <w:rPr>
                <w:sz w:val="24"/>
                <w:szCs w:val="24"/>
              </w:rPr>
              <w:t>83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  <w:r w:rsidRPr="00EC2C93">
              <w:rPr>
                <w:sz w:val="24"/>
                <w:szCs w:val="24"/>
              </w:rPr>
              <w:t>57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  <w:r w:rsidRPr="00EC2C93">
              <w:rPr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  <w:r w:rsidRPr="00EC2C93">
              <w:rPr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</w:tr>
      <w:tr w:rsidR="00CA05AA" w:rsidRPr="00EC2C93" w:rsidTr="005130FD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2017-2018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05AA" w:rsidRPr="00EC2C93" w:rsidRDefault="00CA05AA" w:rsidP="00CA05AA">
            <w:pPr>
              <w:rPr>
                <w:sz w:val="24"/>
                <w:szCs w:val="24"/>
              </w:rPr>
            </w:pPr>
          </w:p>
        </w:tc>
      </w:tr>
    </w:tbl>
    <w:p w:rsidR="000A56C6" w:rsidRPr="00EC2C93" w:rsidRDefault="000A56C6" w:rsidP="000A56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A56C6" w:rsidRPr="00395C8E" w:rsidRDefault="0034676E" w:rsidP="006A6A2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за 2017</w:t>
      </w:r>
      <w:r w:rsidR="00395C8E" w:rsidRPr="00395C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2018</w:t>
      </w:r>
      <w:r w:rsidR="00395C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уменьшилось кол-во детей ин</w:t>
      </w:r>
      <w:r w:rsidR="00395C8E" w:rsidRPr="00395C8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валидов. </w:t>
      </w:r>
    </w:p>
    <w:p w:rsidR="000A56C6" w:rsidRPr="00EC2C93" w:rsidRDefault="000A56C6" w:rsidP="000A56C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A56C6" w:rsidRPr="00EC2C93" w:rsidRDefault="000A56C6" w:rsidP="000A56C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EC2C9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Таблица 2.</w:t>
      </w:r>
      <w:r w:rsidRPr="00EC2C93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Анализ заболеваемости  воспитанников МБДОУ</w:t>
      </w:r>
    </w:p>
    <w:p w:rsidR="000A56C6" w:rsidRPr="00EC2C93" w:rsidRDefault="000A56C6" w:rsidP="000A5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9660" w:type="dxa"/>
        <w:tblInd w:w="-318" w:type="dxa"/>
        <w:shd w:val="clear" w:color="auto" w:fill="FBD4B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888"/>
        <w:gridCol w:w="2125"/>
        <w:gridCol w:w="2126"/>
        <w:gridCol w:w="2007"/>
      </w:tblGrid>
      <w:tr w:rsidR="000A56C6" w:rsidRPr="00EC2C93" w:rsidTr="005130FD">
        <w:trPr>
          <w:trHeight w:val="73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0A56C6" w:rsidRPr="00EC2C93" w:rsidRDefault="005130FD" w:rsidP="000A56C6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2015</w:t>
            </w:r>
            <w:r w:rsidR="00CA05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6C6" w:rsidRPr="00EC2C93" w:rsidRDefault="000A56C6" w:rsidP="000A56C6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5130FD" w:rsidRPr="00EC2C93" w:rsidRDefault="00CA05AA" w:rsidP="005130FD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2016-2017</w:t>
            </w:r>
          </w:p>
          <w:p w:rsidR="000A56C6" w:rsidRPr="00EC2C93" w:rsidRDefault="000A56C6" w:rsidP="000A56C6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56C6" w:rsidRPr="00EC2C93" w:rsidRDefault="000A56C6" w:rsidP="000A56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0A56C6" w:rsidRPr="00EC2C93" w:rsidRDefault="000A56C6" w:rsidP="00513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130FD" w:rsidRPr="00EC2C93" w:rsidRDefault="00CA05AA" w:rsidP="005130F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</w:tr>
      <w:tr w:rsidR="000A56C6" w:rsidRPr="00EC2C93" w:rsidTr="005130FD">
        <w:trPr>
          <w:trHeight w:val="644"/>
        </w:trPr>
        <w:tc>
          <w:tcPr>
            <w:tcW w:w="5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0A56C6" w:rsidRPr="00EC2C93" w:rsidRDefault="000A56C6" w:rsidP="000A56C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  <w:hideMark/>
          </w:tcPr>
          <w:p w:rsidR="000A56C6" w:rsidRPr="00EC2C93" w:rsidRDefault="000A56C6" w:rsidP="000A56C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6C6" w:rsidRPr="00EC2C93" w:rsidRDefault="000A56C6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:rsidR="000A56C6" w:rsidRPr="00EC2C93" w:rsidRDefault="000A56C6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A56C6" w:rsidRPr="00EC2C93" w:rsidRDefault="000A56C6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56C6" w:rsidRPr="00EC2C93" w:rsidRDefault="000A56C6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56C6" w:rsidRPr="00EC2C93" w:rsidRDefault="005130FD" w:rsidP="000A56C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A05AA" w:rsidRPr="00EC2C93" w:rsidTr="005130FD">
        <w:trPr>
          <w:trHeight w:val="60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AA" w:rsidRPr="00EC2C93" w:rsidRDefault="00CA05AA" w:rsidP="00CA05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Списочный состав дете</w:t>
            </w:r>
            <w:proofErr w:type="gramStart"/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количество)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05AA" w:rsidRPr="00EC2C93" w:rsidTr="005130FD">
        <w:trPr>
          <w:trHeight w:val="617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:rsidR="00CA05AA" w:rsidRPr="00EC2C93" w:rsidRDefault="00CA05AA" w:rsidP="00CA05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AA" w:rsidRPr="00EC2C93" w:rsidRDefault="00CA05AA" w:rsidP="00CA05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Число пропусков (</w:t>
            </w:r>
            <w:proofErr w:type="spellStart"/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детодней</w:t>
            </w:r>
            <w:proofErr w:type="spellEnd"/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) по болезни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AA" w:rsidRPr="00EC2C93" w:rsidRDefault="00CA05AA" w:rsidP="00CA05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AA" w:rsidRPr="00EC2C93" w:rsidRDefault="00CA05AA" w:rsidP="00CA05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1175</w:t>
            </w:r>
          </w:p>
        </w:tc>
      </w:tr>
      <w:tr w:rsidR="00CA05AA" w:rsidRPr="00EC2C93" w:rsidTr="005130FD">
        <w:trPr>
          <w:trHeight w:val="54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AA" w:rsidRPr="00EC2C93" w:rsidRDefault="00CA05AA" w:rsidP="00CA05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AA" w:rsidRPr="00EC2C93" w:rsidRDefault="00CA05AA" w:rsidP="00CA05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Число пропусков на одного ребенка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05AA" w:rsidRPr="00EC2C93" w:rsidTr="005130FD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AA" w:rsidRPr="00EC2C93" w:rsidRDefault="00CA05AA" w:rsidP="00CA05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AA" w:rsidRPr="00EC2C93" w:rsidRDefault="00CA05AA" w:rsidP="00CA05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случаев заболевания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05AA" w:rsidRPr="00EC2C93" w:rsidTr="005130FD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AA" w:rsidRPr="00EC2C93" w:rsidRDefault="00CA05AA" w:rsidP="00CA05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5AA" w:rsidRPr="00EC2C93" w:rsidRDefault="00CA05AA" w:rsidP="00CA05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случаев на одного ребенка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0.65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0,63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0A56C6" w:rsidRPr="00395C8E" w:rsidRDefault="000A56C6" w:rsidP="000A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05AA" w:rsidRDefault="00CA05AA" w:rsidP="000A56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A56C6" w:rsidRPr="00EC2C93" w:rsidRDefault="000A56C6" w:rsidP="000A56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Таблица 4</w:t>
      </w:r>
      <w:r w:rsidRPr="00EC2C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0A56C6" w:rsidRPr="00EC2C93" w:rsidRDefault="000A56C6" w:rsidP="000A56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551"/>
        <w:gridCol w:w="2977"/>
      </w:tblGrid>
      <w:tr w:rsidR="000A56C6" w:rsidRPr="00EC2C93" w:rsidTr="000A56C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6" w:rsidRPr="00EC2C93" w:rsidRDefault="000A56C6" w:rsidP="000A56C6">
            <w:pPr>
              <w:ind w:firstLine="709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C6" w:rsidRPr="00EC2C93" w:rsidRDefault="00CA05AA" w:rsidP="000A56C6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2015 -2016</w:t>
            </w:r>
            <w:r w:rsidR="00CA592D" w:rsidRPr="00EC2C93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A56C6" w:rsidRPr="00EC2C93">
              <w:rPr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C6" w:rsidRPr="00EC2C93" w:rsidRDefault="00CA05AA" w:rsidP="000A56C6">
            <w:pPr>
              <w:ind w:firstLine="709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2016-2017</w:t>
            </w:r>
            <w:r w:rsidR="00CA592D" w:rsidRPr="00EC2C93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A56C6" w:rsidRPr="00EC2C93">
              <w:rPr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C6" w:rsidRPr="00EC2C93" w:rsidRDefault="00CA05AA" w:rsidP="000A56C6">
            <w:pPr>
              <w:ind w:firstLine="709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2017-2018</w:t>
            </w:r>
            <w:r w:rsidR="00CA592D" w:rsidRPr="00EC2C93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A56C6" w:rsidRPr="00EC2C93">
              <w:rPr>
                <w:b/>
                <w:color w:val="000000"/>
                <w:sz w:val="24"/>
                <w:szCs w:val="24"/>
              </w:rPr>
              <w:t>год</w:t>
            </w:r>
          </w:p>
        </w:tc>
      </w:tr>
      <w:tr w:rsidR="00CA05AA" w:rsidRPr="00EC2C93" w:rsidTr="005130F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C2C93">
              <w:rPr>
                <w:color w:val="000000"/>
                <w:sz w:val="24"/>
                <w:szCs w:val="24"/>
              </w:rPr>
              <w:t>ЧБД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C2C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C2C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A05AA" w:rsidRPr="00EC2C93" w:rsidTr="005130F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C2C93">
              <w:rPr>
                <w:color w:val="000000"/>
                <w:sz w:val="24"/>
                <w:szCs w:val="24"/>
              </w:rPr>
              <w:t>анемия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C2C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C2C9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05AA" w:rsidRPr="00EC2C93" w:rsidTr="005130F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C2C93">
              <w:rPr>
                <w:color w:val="000000"/>
                <w:sz w:val="24"/>
                <w:szCs w:val="24"/>
              </w:rPr>
              <w:t>кардиология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A05AA" w:rsidRPr="00EC2C93" w:rsidTr="005130F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C2C93">
              <w:rPr>
                <w:color w:val="000000"/>
                <w:sz w:val="24"/>
                <w:szCs w:val="24"/>
              </w:rPr>
              <w:t>ЖКТ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05AA" w:rsidRPr="00EC2C93" w:rsidTr="000A56C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C2C93">
              <w:rPr>
                <w:color w:val="000000"/>
                <w:sz w:val="24"/>
                <w:szCs w:val="24"/>
              </w:rPr>
              <w:t>Лимфоад</w:t>
            </w:r>
            <w:proofErr w:type="spellEnd"/>
            <w:r w:rsidRPr="00EC2C9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05AA" w:rsidRPr="00EC2C93" w:rsidTr="005130F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C2C93">
              <w:rPr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C2C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C2C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CA05AA" w:rsidRPr="00EC2C93" w:rsidTr="005130F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C2C93">
              <w:rPr>
                <w:color w:val="000000"/>
                <w:sz w:val="24"/>
                <w:szCs w:val="24"/>
              </w:rPr>
              <w:t>аденоиды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C2C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C2C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AA" w:rsidRPr="00EC2C93" w:rsidRDefault="00CA05AA" w:rsidP="00CA05AA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395C8E" w:rsidRDefault="00395C8E" w:rsidP="000A56C6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5C8E" w:rsidRDefault="00395C8E" w:rsidP="000A56C6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4676E" w:rsidRDefault="0034676E" w:rsidP="003467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Увеличилось число пропусков по болезни из-за вспышки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ветрянной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оспы </w:t>
      </w:r>
    </w:p>
    <w:p w:rsidR="00395C8E" w:rsidRDefault="00395C8E" w:rsidP="000A56C6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5C8E" w:rsidRDefault="00395C8E" w:rsidP="000A56C6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95C8E" w:rsidRDefault="00395C8E" w:rsidP="000A56C6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A56C6" w:rsidRPr="00EC2C93" w:rsidRDefault="000A56C6" w:rsidP="000A56C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Таблица 5.</w:t>
      </w:r>
      <w:r w:rsidRPr="00EC2C9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Показатели заболеваемости воспитанников:</w:t>
      </w:r>
    </w:p>
    <w:p w:rsidR="000A56C6" w:rsidRPr="00EC2C93" w:rsidRDefault="000A56C6" w:rsidP="000A56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517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2521"/>
        <w:gridCol w:w="2612"/>
        <w:gridCol w:w="2759"/>
      </w:tblGrid>
      <w:tr w:rsidR="00CA592D" w:rsidRPr="00EC2C93" w:rsidTr="00CA592D">
        <w:trPr>
          <w:trHeight w:val="58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2D" w:rsidRPr="00EC2C93" w:rsidRDefault="00CA592D" w:rsidP="000A56C6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2D" w:rsidRPr="00EC2C93" w:rsidRDefault="00CA05AA" w:rsidP="000A56C6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2016-2017</w:t>
            </w:r>
            <w:r w:rsidR="00CA592D" w:rsidRPr="00EC2C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2D" w:rsidRPr="00EC2C93" w:rsidRDefault="00CA05AA" w:rsidP="000A56C6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2017-2018</w:t>
            </w:r>
            <w:r w:rsidR="00CA592D" w:rsidRPr="00EC2C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2D" w:rsidRPr="00EC2C93" w:rsidRDefault="00CA05AA" w:rsidP="00CA59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2018 -2019</w:t>
            </w:r>
            <w:r w:rsidR="00CA592D" w:rsidRPr="00EC2C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A05AA" w:rsidRPr="00EC2C93" w:rsidTr="00776076">
        <w:trPr>
          <w:trHeight w:val="58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AA" w:rsidRPr="00EC2C93" w:rsidRDefault="00CA05AA" w:rsidP="00CA05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ОРВИ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CA05AA" w:rsidRPr="00EC2C93" w:rsidTr="00776076">
        <w:trPr>
          <w:trHeight w:val="58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AA" w:rsidRPr="00EC2C93" w:rsidRDefault="00CA05AA" w:rsidP="00CA05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Пиелонефрит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5AA" w:rsidRPr="00EC2C93" w:rsidTr="00CA592D">
        <w:trPr>
          <w:trHeight w:val="58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AA" w:rsidRPr="00EC2C93" w:rsidRDefault="00CA05AA" w:rsidP="00CA05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Цистит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5AA" w:rsidRPr="00EC2C93" w:rsidTr="00776076">
        <w:trPr>
          <w:trHeight w:val="58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AA" w:rsidRPr="00EC2C93" w:rsidRDefault="00CA05AA" w:rsidP="00CA05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Пневмония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05AA" w:rsidRPr="00EC2C93" w:rsidTr="00CA592D">
        <w:trPr>
          <w:trHeight w:val="58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AA" w:rsidRPr="00EC2C93" w:rsidRDefault="00CA05AA" w:rsidP="00CA05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Аденоиды -1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5AA" w:rsidRPr="00EC2C93" w:rsidTr="00CA592D">
        <w:trPr>
          <w:trHeight w:val="58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AA" w:rsidRPr="00EC2C93" w:rsidRDefault="00CA05AA" w:rsidP="00CA05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отек </w:t>
            </w:r>
            <w:proofErr w:type="spellStart"/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Квинке</w:t>
            </w:r>
            <w:proofErr w:type="spellEnd"/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5AA" w:rsidRPr="00EC2C93" w:rsidTr="00CA592D">
        <w:trPr>
          <w:trHeight w:val="58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AA" w:rsidRPr="00EC2C93" w:rsidRDefault="00CA05AA" w:rsidP="00CA05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стоматит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5AA" w:rsidRPr="00EC2C93" w:rsidTr="00776076">
        <w:trPr>
          <w:trHeight w:val="58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AA" w:rsidRPr="00EC2C93" w:rsidRDefault="00CA05AA" w:rsidP="00CA05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отит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5AA" w:rsidRPr="00EC2C93" w:rsidTr="00776076">
        <w:trPr>
          <w:trHeight w:val="58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AA" w:rsidRPr="00EC2C93" w:rsidRDefault="00CA05AA" w:rsidP="00CA05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ветряная оспа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A05AA" w:rsidRPr="00EC2C93" w:rsidTr="00776076">
        <w:trPr>
          <w:trHeight w:val="58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AA" w:rsidRPr="00EC2C93" w:rsidRDefault="00CA05AA" w:rsidP="00CA05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стрептодермия</w:t>
            </w:r>
            <w:proofErr w:type="spellEnd"/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5AA" w:rsidRPr="00EC2C93" w:rsidTr="00776076">
        <w:trPr>
          <w:trHeight w:val="58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AA" w:rsidRPr="00EC2C93" w:rsidRDefault="00CA05AA" w:rsidP="00CA05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аллергический дерматит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5AA" w:rsidRPr="00EC2C93" w:rsidTr="00CA592D">
        <w:trPr>
          <w:trHeight w:val="58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AA" w:rsidRPr="00EC2C93" w:rsidRDefault="00CA05AA" w:rsidP="00CA05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функциональное нарушение пищеварения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5AA" w:rsidRPr="00EC2C93" w:rsidTr="00CA592D">
        <w:trPr>
          <w:trHeight w:val="58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AA" w:rsidRPr="00EC2C93" w:rsidRDefault="00CA05AA" w:rsidP="00CA05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др.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A" w:rsidRPr="00EC2C93" w:rsidRDefault="00CA05AA" w:rsidP="00CA05AA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0A56C6" w:rsidRPr="00EC2C93" w:rsidRDefault="000A56C6" w:rsidP="000A56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</w:p>
    <w:p w:rsidR="00CA05AA" w:rsidRDefault="00CA05AA" w:rsidP="000A56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94987" w:rsidRPr="00EC2C93" w:rsidRDefault="00CA592D" w:rsidP="000A56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Оценка эффективности реализации системы оздоровительных, закаливающих мероприятий.</w:t>
      </w:r>
    </w:p>
    <w:p w:rsidR="00D94987" w:rsidRPr="00EC2C93" w:rsidRDefault="00D94987" w:rsidP="000A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72E2" w:rsidRDefault="00E96F10" w:rsidP="00E96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FE72E2" w:rsidRPr="00FE72E2">
        <w:rPr>
          <w:rFonts w:ascii="Times New Roman" w:hAnsi="Times New Roman" w:cs="Times New Roman"/>
          <w:sz w:val="24"/>
          <w:szCs w:val="24"/>
        </w:rPr>
        <w:t xml:space="preserve">Согласно основной общеобразовательной программе реализация психолого-педагогической работы по освоению образовательной области «Социально-коммуникативное» и «Физическое развитие» позволяла осуществить охрану здоровья детей и формирование основ культуры здоровья через: - сохранение и укрепление физического и психического здоровья детей; - воспитание культурно-гигиенических навыков; - формирование начальных представлений о здоровом образе жизни. </w:t>
      </w:r>
      <w:proofErr w:type="gramStart"/>
      <w:r w:rsidR="00FE72E2" w:rsidRPr="00FE72E2">
        <w:rPr>
          <w:rFonts w:ascii="Times New Roman" w:hAnsi="Times New Roman" w:cs="Times New Roman"/>
          <w:sz w:val="24"/>
          <w:szCs w:val="24"/>
        </w:rPr>
        <w:t>Формирование основ безопасности собственной жизнедеятельности и предпосылок экологического сознания (безопасности окружающего мира) реализовано посредством: - формирования представлений об опасных для человека и окружающего мира природы ситуациях и способах поведения в них; - приобщения к правилам безопасного поведения для человека и окружающего мира природы; - передачу детям знаний о правилах безопасности дорожного движения в качестве пешехода и пассажира транспортного средства;</w:t>
      </w:r>
      <w:proofErr w:type="gramEnd"/>
      <w:r w:rsidR="00FE72E2" w:rsidRPr="00FE72E2">
        <w:rPr>
          <w:rFonts w:ascii="Times New Roman" w:hAnsi="Times New Roman" w:cs="Times New Roman"/>
          <w:sz w:val="24"/>
          <w:szCs w:val="24"/>
        </w:rPr>
        <w:t xml:space="preserve"> - формирование осторожного и осмотрительного отношения к потенциально </w:t>
      </w:r>
      <w:r w:rsidR="00FE72E2" w:rsidRPr="00FE72E2">
        <w:rPr>
          <w:rFonts w:ascii="Times New Roman" w:hAnsi="Times New Roman" w:cs="Times New Roman"/>
          <w:sz w:val="24"/>
          <w:szCs w:val="24"/>
        </w:rPr>
        <w:lastRenderedPageBreak/>
        <w:t>опасным для человека и окружающего мира природы ситуациям. При реализации этих целей и задач соблюдался принцип возрастной адресности. Содержание данных образовательных областей в разных возрастных группах использовалось с большим или меньшим наполнением, педагоги подбирали методы, соответствующие возрастным и индивидуальным особенностям. В результате у дошкольников на уровне возрастных норм сформированы навыки ЗОЖ, ОБЖ, осознанное отношение к своему здоровью, умения определить свое состояние и ощущени</w:t>
      </w:r>
      <w:r w:rsidR="00FE72E2">
        <w:rPr>
          <w:rFonts w:ascii="Times New Roman" w:hAnsi="Times New Roman" w:cs="Times New Roman"/>
          <w:sz w:val="24"/>
          <w:szCs w:val="24"/>
        </w:rPr>
        <w:t>я. Обучение культуре здоровья</w:t>
      </w:r>
      <w:r w:rsidR="00FE72E2" w:rsidRPr="00FE72E2">
        <w:rPr>
          <w:rFonts w:ascii="Times New Roman" w:hAnsi="Times New Roman" w:cs="Times New Roman"/>
          <w:sz w:val="24"/>
          <w:szCs w:val="24"/>
        </w:rPr>
        <w:t xml:space="preserve"> происходило в режиме активных методов обучения, с использованием игр, ситуаций, общения, анализом реальных жизненных ситуаций и т.д. Элементы </w:t>
      </w:r>
      <w:proofErr w:type="spellStart"/>
      <w:r w:rsidR="00FE72E2" w:rsidRPr="00FE72E2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FE72E2" w:rsidRPr="00FE72E2">
        <w:rPr>
          <w:rFonts w:ascii="Times New Roman" w:hAnsi="Times New Roman" w:cs="Times New Roman"/>
          <w:sz w:val="24"/>
          <w:szCs w:val="24"/>
        </w:rPr>
        <w:t xml:space="preserve"> включены в каждый вид детской деятельности независимо от формы организации и возраста детей.</w:t>
      </w:r>
    </w:p>
    <w:p w:rsidR="00E96F10" w:rsidRPr="00EC2C93" w:rsidRDefault="00E96F10" w:rsidP="00E96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целью снижения уровня </w:t>
      </w:r>
      <w:r w:rsidR="006A6A28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заболеваемости детей  проводились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плановые профилактические мероприятия:</w:t>
      </w:r>
    </w:p>
    <w:p w:rsidR="004619A0" w:rsidRPr="00EC2C93" w:rsidRDefault="006A6A28" w:rsidP="00E96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Закаливающие мероприятия (</w:t>
      </w:r>
      <w:r w:rsidR="00E96F1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воздушные ванны, </w:t>
      </w:r>
      <w:proofErr w:type="spellStart"/>
      <w:r w:rsidR="00E96F1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босохождение</w:t>
      </w:r>
      <w:proofErr w:type="spellEnd"/>
      <w:r w:rsidR="00E96F1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, обли</w:t>
      </w:r>
      <w:r w:rsidR="00742E36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вание стоп, мытье рук до локтя, </w:t>
      </w:r>
      <w:r w:rsidR="00E96F1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хождение по солевой дорожке</w:t>
      </w:r>
      <w:r w:rsidR="00742E36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E96F1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физические упражнения, гимнастика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E96F1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прогулки на свежем воздухе, сон при открытых форточках и т.д.</w:t>
      </w:r>
      <w:r w:rsidRPr="00EC2C93">
        <w:rPr>
          <w:rFonts w:ascii="Times New Roman" w:hAnsi="Times New Roman" w:cs="Times New Roman"/>
        </w:rPr>
        <w:t xml:space="preserve"> </w:t>
      </w:r>
      <w:r w:rsidR="00E96F1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End"/>
    </w:p>
    <w:p w:rsidR="00E96F10" w:rsidRPr="00EC2C93" w:rsidRDefault="00E96F10" w:rsidP="00E96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Кварцевание</w:t>
      </w:r>
      <w:proofErr w:type="spellEnd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игрушек и помещений; (в каждой группе имеется лампа для </w:t>
      </w:r>
      <w:proofErr w:type="spellStart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кварцевания</w:t>
      </w:r>
      <w:proofErr w:type="spellEnd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график </w:t>
      </w:r>
      <w:proofErr w:type="spellStart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кварцевания</w:t>
      </w:r>
      <w:proofErr w:type="spellEnd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E96F10" w:rsidRPr="00EC2C93" w:rsidRDefault="00E96F10" w:rsidP="00E96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Витаминизация пищи круглый год;</w:t>
      </w:r>
    </w:p>
    <w:p w:rsidR="00742E36" w:rsidRPr="00EC2C93" w:rsidRDefault="00742E36" w:rsidP="00E96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профилактических прививок детям и сотрудникам.</w:t>
      </w:r>
    </w:p>
    <w:p w:rsidR="00D94987" w:rsidRPr="00EC2C93" w:rsidRDefault="004619A0" w:rsidP="00D94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D94987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В детском саду ведется журн</w:t>
      </w:r>
      <w:r w:rsidR="00E96F1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 здоровья, в котором отмечена </w:t>
      </w:r>
      <w:r w:rsidR="00D94987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группа здоровья ребенка, медицинская г</w:t>
      </w:r>
      <w:r w:rsidR="00E96F1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руппа для занятий физкультурой, </w:t>
      </w:r>
      <w:r w:rsidR="00D94987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его индивидуальные особенности, а</w:t>
      </w:r>
      <w:r w:rsidR="00E96F1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нтропометрические данные. В них </w:t>
      </w:r>
      <w:r w:rsidR="00D94987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регулярно осуществлялись уч</w:t>
      </w:r>
      <w:r w:rsidR="00E96F1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ет оздоровительных мероприятий, </w:t>
      </w:r>
      <w:r w:rsidR="00D94987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отслеживание заболеваемости и регулирование постепенности нагрузки</w:t>
      </w:r>
    </w:p>
    <w:p w:rsidR="00D94987" w:rsidRPr="00EC2C93" w:rsidRDefault="00C97771" w:rsidP="00D94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после перенесён</w:t>
      </w:r>
      <w:r w:rsidR="00D94987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ных заболеваний. Эт</w:t>
      </w:r>
      <w:r w:rsidR="00E96F1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обеспечило дифференцированный </w:t>
      </w:r>
      <w:r w:rsidR="00D94987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подход к каждому ребенку с учетом сос</w:t>
      </w:r>
      <w:r w:rsidR="00E96F1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тояния здоровья, индивидуальных </w:t>
      </w:r>
      <w:r w:rsidR="00D94987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особенностей, эмоционального состояния.</w:t>
      </w:r>
    </w:p>
    <w:p w:rsidR="00FE72E2" w:rsidRDefault="00D94987" w:rsidP="00D94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Особое внимание уделялось част</w:t>
      </w:r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болеющим детям: осуществлялся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индивидуальный подход к </w:t>
      </w:r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их закаливанию (более длительно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использовались мягкие формы закаливания), снижалась нагрузка на</w:t>
      </w:r>
      <w:r w:rsidR="006A6A28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физкультурных занятиях.</w:t>
      </w:r>
    </w:p>
    <w:p w:rsidR="00174C13" w:rsidRDefault="00174C13" w:rsidP="00D94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27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Вывод: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42732" w:rsidRPr="00242732">
        <w:rPr>
          <w:rFonts w:ascii="Times New Roman" w:eastAsia="Calibri" w:hAnsi="Times New Roman" w:cs="Times New Roman"/>
          <w:sz w:val="24"/>
          <w:szCs w:val="24"/>
          <w:lang w:eastAsia="ru-RU"/>
        </w:rPr>
        <w:t>Проанализировав в комплексе состояние здоровья воспитанников, можно сделать вывод, что в ДОУ прослеживается положительная динамика состояния здоровья детей. Однако</w:t>
      </w:r>
      <w:proofErr w:type="gramStart"/>
      <w:r w:rsidR="00242732" w:rsidRPr="00242732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="00242732" w:rsidRPr="002427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необходимо систематически осуществлять комплексный и дифференцированный подход к каждому ребёнку при проведении оздоровительных и закаливающих мероприятий; осуществлять систематический качественный контроль со стороны медицинского персонала за реализацией комплексного плана оздоровительных мероприятий по сохранению и укреплению здоровья детей.</w:t>
      </w:r>
    </w:p>
    <w:p w:rsidR="00174C13" w:rsidRDefault="00174C13" w:rsidP="00D94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Отсутствие спортивно</w:t>
      </w:r>
      <w:r w:rsidR="00FE72E2">
        <w:rPr>
          <w:rFonts w:ascii="Times New Roman" w:eastAsia="Calibri" w:hAnsi="Times New Roman" w:cs="Times New Roman"/>
          <w:sz w:val="24"/>
          <w:szCs w:val="24"/>
          <w:lang w:eastAsia="ru-RU"/>
        </w:rPr>
        <w:t>го зала сказывается на физкульту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рн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оздоровительно работе, педагогам предоставляет трудности проводить спортивные праздники и развлечения в холодное время года, не где хр</w:t>
      </w:r>
      <w:r w:rsidR="00FE72E2">
        <w:rPr>
          <w:rFonts w:ascii="Times New Roman" w:eastAsia="Calibri" w:hAnsi="Times New Roman" w:cs="Times New Roman"/>
          <w:sz w:val="24"/>
          <w:szCs w:val="24"/>
          <w:lang w:eastAsia="ru-RU"/>
        </w:rPr>
        <w:t>анить спортивный инвентарь, 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возможно соблюдать моторную плотность физической ООД. </w:t>
      </w:r>
    </w:p>
    <w:p w:rsidR="00242732" w:rsidRDefault="00DE0DAC" w:rsidP="00D949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0DAC">
        <w:rPr>
          <w:rFonts w:ascii="Times New Roman" w:hAnsi="Times New Roman" w:cs="Times New Roman"/>
          <w:sz w:val="24"/>
          <w:szCs w:val="24"/>
        </w:rPr>
        <w:t xml:space="preserve">Необходим поиск наиболее эффективных форм </w:t>
      </w:r>
      <w:proofErr w:type="spellStart"/>
      <w:r w:rsidRPr="00DE0DAC">
        <w:rPr>
          <w:rFonts w:ascii="Times New Roman" w:hAnsi="Times New Roman" w:cs="Times New Roman"/>
          <w:sz w:val="24"/>
          <w:szCs w:val="24"/>
        </w:rPr>
        <w:t>здоровьеформирования</w:t>
      </w:r>
      <w:proofErr w:type="spellEnd"/>
      <w:r w:rsidRPr="00DE0DAC">
        <w:rPr>
          <w:rFonts w:ascii="Times New Roman" w:hAnsi="Times New Roman" w:cs="Times New Roman"/>
          <w:sz w:val="24"/>
          <w:szCs w:val="24"/>
        </w:rPr>
        <w:t xml:space="preserve"> с детьми младшего дошкольного возраста, уже имеющими нарушения в состоянии здоровья при поступлении в ДОУ</w:t>
      </w:r>
      <w:r w:rsidR="00D94987" w:rsidRPr="00EC2C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242732" w:rsidRDefault="00242732" w:rsidP="00D949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94987" w:rsidRPr="00EC2C93" w:rsidRDefault="00D94987" w:rsidP="00D949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Обеспечение рационального питания</w:t>
      </w:r>
    </w:p>
    <w:p w:rsidR="00264AFF" w:rsidRPr="00EC2C93" w:rsidRDefault="00D94987" w:rsidP="00264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При организации сист</w:t>
      </w:r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емы рационального питания в ДОУ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деятельность строилась с </w:t>
      </w:r>
      <w:proofErr w:type="spellStart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учѐтом</w:t>
      </w:r>
      <w:proofErr w:type="spellEnd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дес</w:t>
      </w:r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ятидневного меню, разработанной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картотеки блюд, технологических карт их </w:t>
      </w:r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приготовления. В рацион питания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дошкольников регулярно включались овощные сал</w:t>
      </w:r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аты, </w:t>
      </w:r>
      <w:r w:rsidR="00264AFF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фрукты. </w:t>
      </w:r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Каждые 10 дней велся подсчет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 натуральных норм пи</w:t>
      </w:r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тания и калорийности. Ежедневно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осуществлялся входящий </w:t>
      </w:r>
      <w:proofErr w:type="gramStart"/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</w:t>
      </w:r>
      <w:r w:rsidR="004619A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</w:t>
      </w:r>
      <w:proofErr w:type="gramEnd"/>
      <w:r w:rsidR="004619A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качеством поступающих в ДОО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продуктов. </w:t>
      </w:r>
    </w:p>
    <w:p w:rsidR="00D94987" w:rsidRDefault="00D94987" w:rsidP="000A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Дети в де</w:t>
      </w:r>
      <w:r w:rsidR="004619A0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тском саду обеспечены 3</w:t>
      </w:r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-разовым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сбалансированным питанием, </w:t>
      </w:r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полдник, второй завтрак - сок, 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фрукты. Меню составляется на основе дейс</w:t>
      </w:r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твующих СанПиН 2.4.1.3049 – 13. В ДОУ   питание  </w:t>
      </w:r>
      <w:proofErr w:type="spellStart"/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соответсвует</w:t>
      </w:r>
      <w:proofErr w:type="spellEnd"/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гигиеническим нормам </w:t>
      </w:r>
      <w:r w:rsidR="00203DEA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безопасности и пищевой </w:t>
      </w:r>
      <w:r w:rsidR="00203DEA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ценности</w:t>
      </w:r>
      <w:r w:rsidR="00C97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. При обработке приготовлении и хранении уделяется особый контроль вышестоящих органов и администрации ДОУ.</w:t>
      </w:r>
    </w:p>
    <w:p w:rsidR="00174C13" w:rsidRPr="00EC2C93" w:rsidRDefault="00174C13" w:rsidP="000A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Вывод: Необходимо усилить контроль за хранение пищевых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продуктов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,з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сторги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соблюдение Сан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пищеблоке, за здоровьем персонала особенно на пищеблоке. </w:t>
      </w:r>
    </w:p>
    <w:p w:rsidR="00B34002" w:rsidRPr="00EC2C93" w:rsidRDefault="00B34002" w:rsidP="000A56C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0A56C6" w:rsidRPr="00EC2C93" w:rsidRDefault="000A56C6" w:rsidP="000A56C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1.2. Анализ условий осуществления образовательного процесса: качества кадрового и научно-методического обеспечения.</w:t>
      </w:r>
    </w:p>
    <w:p w:rsidR="00B34002" w:rsidRPr="00EC2C93" w:rsidRDefault="00B34002" w:rsidP="000A56C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264AFF" w:rsidRPr="00874DC3" w:rsidRDefault="000A56C6" w:rsidP="000A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DC3">
        <w:rPr>
          <w:rFonts w:ascii="Times New Roman" w:eastAsia="Calibri" w:hAnsi="Times New Roman" w:cs="Times New Roman"/>
          <w:sz w:val="24"/>
          <w:szCs w:val="24"/>
          <w:lang w:eastAsia="ru-RU"/>
        </w:rPr>
        <w:t>В ДОУ</w:t>
      </w:r>
      <w:r w:rsidR="004619A0" w:rsidRPr="00874D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 имеется музыкального и физкультурного зала</w:t>
      </w:r>
      <w:r w:rsidR="00264AFF" w:rsidRPr="00874D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что снижает показатели по физическому и художественно </w:t>
      </w:r>
      <w:proofErr w:type="gramStart"/>
      <w:r w:rsidR="00264AFF" w:rsidRPr="00874DC3">
        <w:rPr>
          <w:rFonts w:ascii="Times New Roman" w:eastAsia="Calibri" w:hAnsi="Times New Roman" w:cs="Times New Roman"/>
          <w:sz w:val="24"/>
          <w:szCs w:val="24"/>
          <w:lang w:eastAsia="ru-RU"/>
        </w:rPr>
        <w:t>–э</w:t>
      </w:r>
      <w:proofErr w:type="gramEnd"/>
      <w:r w:rsidR="00264AFF" w:rsidRPr="00874D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стетическому развитию детей. </w:t>
      </w:r>
    </w:p>
    <w:p w:rsidR="000A56C6" w:rsidRPr="00874DC3" w:rsidRDefault="000A56C6" w:rsidP="000A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DC3">
        <w:rPr>
          <w:rFonts w:ascii="Times New Roman" w:eastAsia="Calibri" w:hAnsi="Times New Roman" w:cs="Times New Roman"/>
          <w:sz w:val="24"/>
          <w:szCs w:val="24"/>
          <w:lang w:eastAsia="ru-RU"/>
        </w:rPr>
        <w:t>Группы все освещены, мебель соответствует возрасту детей, имеются физкультурные уголки, во дворе</w:t>
      </w:r>
      <w:r w:rsidR="00264AFF" w:rsidRPr="00874D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детского </w:t>
      </w:r>
      <w:r w:rsidRPr="00874D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сада имее</w:t>
      </w:r>
      <w:r w:rsidR="004619A0" w:rsidRPr="00874D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тся физкультурное оборудование. </w:t>
      </w:r>
    </w:p>
    <w:p w:rsidR="00874DC3" w:rsidRPr="00874DC3" w:rsidRDefault="00874DC3" w:rsidP="000A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4DC3" w:rsidRPr="00874DC3" w:rsidRDefault="00874DC3" w:rsidP="00874D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DC3">
        <w:rPr>
          <w:rFonts w:ascii="Times New Roman" w:hAnsi="Times New Roman" w:cs="Times New Roman"/>
          <w:sz w:val="24"/>
          <w:szCs w:val="24"/>
        </w:rPr>
        <w:t>сканер – копир, проектор, интерактивная доска. Группы постепенно пополняются современным игровым оборудованием,</w:t>
      </w:r>
      <w:proofErr w:type="gramStart"/>
      <w:r w:rsidRPr="00874D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4DC3">
        <w:rPr>
          <w:rFonts w:ascii="Times New Roman" w:hAnsi="Times New Roman" w:cs="Times New Roman"/>
          <w:sz w:val="24"/>
          <w:szCs w:val="24"/>
        </w:rPr>
        <w:t xml:space="preserve"> магнитными досками для занятий, зал оборудован физкультурным оборудованием (лестницы, мячи). Слаженная работа всех участников </w:t>
      </w:r>
      <w:proofErr w:type="spellStart"/>
      <w:r w:rsidRPr="00874DC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74DC3">
        <w:rPr>
          <w:rFonts w:ascii="Times New Roman" w:hAnsi="Times New Roman" w:cs="Times New Roman"/>
          <w:sz w:val="24"/>
          <w:szCs w:val="24"/>
        </w:rPr>
        <w:t xml:space="preserve"> – образовательного процесса позволила детскому саду приобрести новое лицо: много косметических и капитальных работ произведено внутри учреждения, Много изменений произошло в преобразовании игровой развивающей среды, она стала более трансформируема, мобильна, вариативна, </w:t>
      </w:r>
      <w:proofErr w:type="spellStart"/>
      <w:r w:rsidRPr="00874DC3">
        <w:rPr>
          <w:rFonts w:ascii="Times New Roman" w:hAnsi="Times New Roman" w:cs="Times New Roman"/>
          <w:sz w:val="24"/>
          <w:szCs w:val="24"/>
        </w:rPr>
        <w:t>полифункциональна</w:t>
      </w:r>
      <w:proofErr w:type="spellEnd"/>
      <w:r w:rsidRPr="00874DC3">
        <w:rPr>
          <w:rFonts w:ascii="Times New Roman" w:hAnsi="Times New Roman" w:cs="Times New Roman"/>
          <w:sz w:val="24"/>
          <w:szCs w:val="24"/>
        </w:rPr>
        <w:t>, что соответствует ФГОС. Дети активно участвуют в преобразовании развивающей среды своей группы: «Шкатулки и коробочки открытий», «Уголки почемучек»</w:t>
      </w:r>
      <w:proofErr w:type="gramStart"/>
      <w:r w:rsidRPr="00874D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4DC3">
        <w:rPr>
          <w:rFonts w:ascii="Times New Roman" w:hAnsi="Times New Roman" w:cs="Times New Roman"/>
          <w:sz w:val="24"/>
          <w:szCs w:val="24"/>
        </w:rPr>
        <w:t xml:space="preserve"> «Центр экспериментирования», «Зона конструктивных игр» . В группах созданы зоны для разных видов детской деятельности: игровой, изобразительной, познавательной, конструктивной, театрализованной, опытно – испытательной с учётом социально – психологических особенностей ребёнка, для обеспечения оптимального баланса в совместных и самостоятельных действиях. Созданы условия для социально – личностного развития воспитанников: для адаптации, комфортного пребывания детей в учреждении, положительного отношения к себе и другим людям, окружающему миру, для коммуникативной и социальной компетенции детей. Имеются различные традиционные и нетрадиционные пособия, оборудование, материалы. В ДОУ есть необходимая художественная, детская, методическая литература, периодические издания, приобретается методическая литература, наглядные материалы. 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создаётся за счёт вариативного и </w:t>
      </w:r>
      <w:proofErr w:type="spellStart"/>
      <w:proofErr w:type="gramStart"/>
      <w:r w:rsidRPr="00874DC3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874DC3">
        <w:rPr>
          <w:rFonts w:ascii="Times New Roman" w:hAnsi="Times New Roman" w:cs="Times New Roman"/>
          <w:sz w:val="24"/>
          <w:szCs w:val="24"/>
        </w:rPr>
        <w:t xml:space="preserve"> рационального использования помещений как групповых комнат, так и помещений ДОУ в целом.</w:t>
      </w:r>
    </w:p>
    <w:p w:rsidR="00874DC3" w:rsidRDefault="00874DC3" w:rsidP="000A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0A56C6" w:rsidRPr="00EC2C93" w:rsidRDefault="000A56C6" w:rsidP="000A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6.</w:t>
      </w:r>
    </w:p>
    <w:tbl>
      <w:tblPr>
        <w:tblpPr w:leftFromText="180" w:rightFromText="180" w:bottomFromText="200" w:vertAnchor="text"/>
        <w:tblW w:w="94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1996"/>
        <w:gridCol w:w="3039"/>
        <w:gridCol w:w="2340"/>
      </w:tblGrid>
      <w:tr w:rsidR="000A56C6" w:rsidRPr="00EC2C93" w:rsidTr="000A56C6">
        <w:trPr>
          <w:trHeight w:val="360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Образовательный уровень</w:t>
            </w:r>
          </w:p>
        </w:tc>
      </w:tr>
      <w:tr w:rsidR="000A56C6" w:rsidRPr="00EC2C93" w:rsidTr="000A56C6">
        <w:trPr>
          <w:trHeight w:val="975"/>
        </w:trPr>
        <w:tc>
          <w:tcPr>
            <w:tcW w:w="2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Среднее - специальное образование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в вузе</w:t>
            </w:r>
          </w:p>
        </w:tc>
      </w:tr>
      <w:tr w:rsidR="000A56C6" w:rsidRPr="00EC2C93" w:rsidTr="000A56C6">
        <w:trPr>
          <w:trHeight w:val="196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AA1CD3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AA1CD3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AA1CD3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A647CE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A56C6"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A56C6" w:rsidRPr="00EC2C93" w:rsidTr="000A56C6">
        <w:trPr>
          <w:trHeight w:val="110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AA1CD3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AA1CD3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A647CE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56C6" w:rsidRPr="00EC2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0A56C6" w:rsidRPr="00EC2C93" w:rsidRDefault="000A56C6" w:rsidP="00346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/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1777"/>
        <w:gridCol w:w="3005"/>
        <w:gridCol w:w="2640"/>
      </w:tblGrid>
      <w:tr w:rsidR="000A56C6" w:rsidRPr="00EC2C93" w:rsidTr="00C466E2">
        <w:trPr>
          <w:trHeight w:val="170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Таблица 7.</w:t>
            </w:r>
            <w:r w:rsidR="00DC68FE" w:rsidRPr="00EC2C9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Стаж работы</w:t>
            </w:r>
          </w:p>
        </w:tc>
      </w:tr>
      <w:tr w:rsidR="000A56C6" w:rsidRPr="00EC2C93" w:rsidTr="00C466E2">
        <w:trPr>
          <w:trHeight w:val="293"/>
        </w:trPr>
        <w:tc>
          <w:tcPr>
            <w:tcW w:w="2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5 лет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34676E" w:rsidP="0034676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10</w:t>
            </w:r>
            <w:r w:rsidR="000A56C6"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25 лет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DC68F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более 25 лет</w:t>
            </w:r>
          </w:p>
        </w:tc>
      </w:tr>
      <w:tr w:rsidR="000A56C6" w:rsidRPr="00EC2C93" w:rsidTr="00C466E2">
        <w:trPr>
          <w:trHeight w:val="164"/>
        </w:trPr>
        <w:tc>
          <w:tcPr>
            <w:tcW w:w="2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AA1CD3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CA69AC" w:rsidP="00DC68F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AA1CD3" w:rsidP="00DC68F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CA69AC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A56C6" w:rsidRPr="00EC2C93" w:rsidTr="00C466E2">
        <w:trPr>
          <w:trHeight w:val="90"/>
        </w:trPr>
        <w:tc>
          <w:tcPr>
            <w:tcW w:w="2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AA1CD3" w:rsidP="000A56C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8638CF" w:rsidP="000A56C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16,6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8638CF" w:rsidP="00F649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41,6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8638CF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16.6</w:t>
            </w:r>
          </w:p>
        </w:tc>
      </w:tr>
    </w:tbl>
    <w:p w:rsidR="000A56C6" w:rsidRPr="00EC2C93" w:rsidRDefault="000A56C6" w:rsidP="00CA69A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0A56C6" w:rsidRPr="00EC2C93" w:rsidRDefault="000A56C6" w:rsidP="000A56C6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ab/>
      </w:r>
    </w:p>
    <w:p w:rsidR="000A56C6" w:rsidRPr="00EC2C93" w:rsidRDefault="000A56C6" w:rsidP="000A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Таблица 8.</w:t>
      </w:r>
    </w:p>
    <w:tbl>
      <w:tblPr>
        <w:tblpPr w:leftFromText="180" w:rightFromText="180" w:bottomFromText="200" w:vertAnchor="text"/>
        <w:tblW w:w="94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42"/>
        <w:gridCol w:w="1700"/>
        <w:gridCol w:w="1829"/>
        <w:gridCol w:w="2001"/>
      </w:tblGrid>
      <w:tr w:rsidR="000A56C6" w:rsidRPr="00EC2C93" w:rsidTr="000A56C6">
        <w:trPr>
          <w:trHeight w:val="356"/>
        </w:trPr>
        <w:tc>
          <w:tcPr>
            <w:tcW w:w="9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Профессиональный уровень педагогического коллектива</w:t>
            </w:r>
          </w:p>
        </w:tc>
      </w:tr>
      <w:tr w:rsidR="000A56C6" w:rsidRPr="00EC2C93" w:rsidTr="000A56C6">
        <w:trPr>
          <w:trHeight w:val="352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Общее </w:t>
            </w:r>
          </w:p>
          <w:p w:rsidR="000A56C6" w:rsidRPr="00EC2C93" w:rsidRDefault="000A56C6" w:rsidP="000A56C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0A56C6" w:rsidRPr="00EC2C93" w:rsidRDefault="000A56C6" w:rsidP="000A56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Высшая </w:t>
            </w:r>
            <w:proofErr w:type="spellStart"/>
            <w:proofErr w:type="gramStart"/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квалифика-ционная</w:t>
            </w:r>
            <w:proofErr w:type="spellEnd"/>
            <w:proofErr w:type="gramEnd"/>
          </w:p>
          <w:p w:rsidR="000A56C6" w:rsidRPr="00EC2C93" w:rsidRDefault="000A56C6" w:rsidP="000A56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</w:t>
            </w:r>
          </w:p>
          <w:p w:rsidR="000A56C6" w:rsidRPr="00EC2C93" w:rsidRDefault="000A56C6" w:rsidP="000A56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Квалифика-ционная</w:t>
            </w:r>
            <w:proofErr w:type="spellEnd"/>
            <w:proofErr w:type="gramEnd"/>
          </w:p>
          <w:p w:rsidR="000A56C6" w:rsidRPr="00EC2C93" w:rsidRDefault="000A56C6" w:rsidP="000A56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56C6" w:rsidRPr="00EC2C93" w:rsidRDefault="000A56C6" w:rsidP="000A56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 категории</w:t>
            </w:r>
          </w:p>
        </w:tc>
      </w:tr>
      <w:tr w:rsidR="000A56C6" w:rsidRPr="00EC2C93" w:rsidTr="000A56C6">
        <w:trPr>
          <w:trHeight w:val="23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8638CF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CA69AC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8638CF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8638CF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56C6" w:rsidRPr="00EC2C93" w:rsidRDefault="008638CF" w:rsidP="00C466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0A56C6" w:rsidRPr="00EC2C93" w:rsidTr="008638CF">
        <w:trPr>
          <w:trHeight w:val="11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100  %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6C6" w:rsidRPr="00EC2C93" w:rsidRDefault="008638CF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6C6" w:rsidRPr="00EC2C93" w:rsidRDefault="008638CF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6C6" w:rsidRPr="00EC2C93" w:rsidRDefault="008638CF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56C6" w:rsidRPr="00EC2C93" w:rsidRDefault="008638CF" w:rsidP="000A56C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</w:rPr>
              <w:t>16.6</w:t>
            </w:r>
          </w:p>
        </w:tc>
      </w:tr>
    </w:tbl>
    <w:p w:rsidR="000A56C6" w:rsidRPr="00EC2C93" w:rsidRDefault="000A56C6" w:rsidP="000A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174C13" w:rsidRPr="00174C13" w:rsidRDefault="00174C13" w:rsidP="000A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Подали на повышение аттестацию на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I</w:t>
      </w:r>
      <w:r w:rsidRPr="00174C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категорию 2 воспитателя. </w:t>
      </w:r>
    </w:p>
    <w:p w:rsidR="00174C13" w:rsidRDefault="00174C13" w:rsidP="000A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0A56C6" w:rsidRPr="00EC2C93" w:rsidRDefault="000A56C6" w:rsidP="000A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Таблица 9.</w:t>
      </w:r>
    </w:p>
    <w:tbl>
      <w:tblPr>
        <w:tblpPr w:leftFromText="180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2382"/>
        <w:gridCol w:w="2403"/>
        <w:gridCol w:w="2034"/>
      </w:tblGrid>
      <w:tr w:rsidR="000A56C6" w:rsidRPr="00EC2C93" w:rsidTr="00B34002">
        <w:tc>
          <w:tcPr>
            <w:tcW w:w="9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B34002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Аттестация 2016- 2017</w:t>
            </w:r>
            <w:r w:rsidR="000A56C6"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0A56C6" w:rsidRPr="00EC2C93" w:rsidTr="00B34002"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C466E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1категория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0A56C6" w:rsidP="000A56C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Высшая категория</w:t>
            </w:r>
          </w:p>
        </w:tc>
      </w:tr>
      <w:tr w:rsidR="000A56C6" w:rsidRPr="00EC2C93" w:rsidTr="00B34002">
        <w:trPr>
          <w:trHeight w:val="296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8638CF" w:rsidP="000A56C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8638CF" w:rsidP="000A56C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C466E2" w:rsidRPr="00EC2C93" w:rsidRDefault="00C466E2" w:rsidP="000A56C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8638CF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2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C6" w:rsidRPr="00EC2C93" w:rsidRDefault="00CA69AC" w:rsidP="000A56C6">
            <w:pPr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DE0DAC" w:rsidRDefault="00DE0DAC" w:rsidP="000A56C6">
      <w:pPr>
        <w:spacing w:after="0" w:line="240" w:lineRule="auto"/>
        <w:jc w:val="both"/>
      </w:pPr>
    </w:p>
    <w:p w:rsidR="00DE0DAC" w:rsidRPr="0034676E" w:rsidRDefault="00DE0DAC" w:rsidP="000A56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676E">
        <w:rPr>
          <w:rFonts w:ascii="Times New Roman" w:hAnsi="Times New Roman" w:cs="Times New Roman"/>
        </w:rPr>
        <w:t xml:space="preserve">Педагоги регулярно повышают уровень профессионального мастерства путем участия в методических объединениях для воспитателей ДОУ района. Воспитатель детского сада </w:t>
      </w:r>
      <w:proofErr w:type="spellStart"/>
      <w:r w:rsidRPr="0034676E">
        <w:rPr>
          <w:rFonts w:ascii="Times New Roman" w:hAnsi="Times New Roman" w:cs="Times New Roman"/>
        </w:rPr>
        <w:t>Кухарева</w:t>
      </w:r>
      <w:proofErr w:type="spellEnd"/>
      <w:r w:rsidRPr="0034676E">
        <w:rPr>
          <w:rFonts w:ascii="Times New Roman" w:hAnsi="Times New Roman" w:cs="Times New Roman"/>
        </w:rPr>
        <w:t xml:space="preserve"> И.В. призёр конкурса «Лучший воспитатель2018» </w:t>
      </w:r>
      <w:r w:rsidRPr="0034676E">
        <w:rPr>
          <w:rFonts w:ascii="Times New Roman" w:hAnsi="Times New Roman" w:cs="Times New Roman"/>
          <w:lang w:val="en-US"/>
        </w:rPr>
        <w:t>II</w:t>
      </w:r>
      <w:r w:rsidRPr="0034676E">
        <w:rPr>
          <w:rFonts w:ascii="Times New Roman" w:hAnsi="Times New Roman" w:cs="Times New Roman"/>
        </w:rPr>
        <w:t xml:space="preserve"> место. Коллектив ДОУ призёр городского конкурса по пожарной безопасности – </w:t>
      </w:r>
      <w:r w:rsidRPr="0034676E">
        <w:rPr>
          <w:rFonts w:ascii="Times New Roman" w:hAnsi="Times New Roman" w:cs="Times New Roman"/>
          <w:lang w:val="en-US"/>
        </w:rPr>
        <w:t>I</w:t>
      </w:r>
      <w:r w:rsidRPr="0034676E">
        <w:rPr>
          <w:rFonts w:ascii="Times New Roman" w:hAnsi="Times New Roman" w:cs="Times New Roman"/>
        </w:rPr>
        <w:t xml:space="preserve"> место. </w:t>
      </w:r>
    </w:p>
    <w:p w:rsidR="00DE0DAC" w:rsidRPr="0034676E" w:rsidRDefault="00DE0DAC" w:rsidP="000A56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676E">
        <w:rPr>
          <w:rFonts w:ascii="Times New Roman" w:hAnsi="Times New Roman" w:cs="Times New Roman"/>
        </w:rPr>
        <w:t xml:space="preserve">Участие в профессиональных конкурсах способствовало самореализации, формированию позитивной самооценки педагогов, а также обеспечивало обогащение их профессиональной деятельности актуальным педагогическим опытом. </w:t>
      </w:r>
    </w:p>
    <w:p w:rsidR="00874DC3" w:rsidRPr="0034676E" w:rsidRDefault="00DE0DAC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4676E">
        <w:rPr>
          <w:rFonts w:ascii="Times New Roman" w:hAnsi="Times New Roman" w:cs="Times New Roman"/>
        </w:rPr>
        <w:t xml:space="preserve">Вывод: ДОО укомплектовано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образовательной деятельности и улучшении качества образования дошкольников. Но педагогам  ДОУ </w:t>
      </w:r>
      <w:r w:rsidR="003E3317" w:rsidRPr="0034676E">
        <w:rPr>
          <w:rFonts w:ascii="Times New Roman" w:hAnsi="Times New Roman" w:cs="Times New Roman"/>
        </w:rPr>
        <w:t xml:space="preserve">принимать участие во Всероссийских и международных конкурсах, следить за конкурсным движением в интернет ресурсах. </w:t>
      </w:r>
    </w:p>
    <w:p w:rsidR="00874DC3" w:rsidRPr="00EC2C93" w:rsidRDefault="00874DC3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A139B" w:rsidRPr="00EC2C93" w:rsidRDefault="00B34002" w:rsidP="00264A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1.3 Результаты выполнения образовательной программы ДОО по образовательным областям:</w:t>
      </w:r>
    </w:p>
    <w:p w:rsidR="00874DC3" w:rsidRDefault="00874DC3" w:rsidP="0017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6EA" w:rsidRPr="00EC2C93" w:rsidRDefault="001706EA" w:rsidP="0017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учреждении созданы  условия для реализации основной образовательной программы в соответствии с Федеральными государственными образовательными стандартами дошкольного образования (ФГОС ДО) и требованиями к структуре основной образовательной программы дошкольного образования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06EA" w:rsidRPr="00EC2C93" w:rsidRDefault="001706EA" w:rsidP="0017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нормативно-правового обеспечения реализации ООПДО имеется документация, соответствующая требованиям действующего законодательства, иных нормативно-правовых актов  (Устав, локальные акты, лицензия на право осуществления образовательной деятельности, документы,  обеспечивающие процесс управления реализацией ООПДО и др.).</w:t>
      </w:r>
    </w:p>
    <w:p w:rsidR="001706EA" w:rsidRPr="00EC2C93" w:rsidRDefault="001706EA" w:rsidP="00170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6EA" w:rsidRPr="00EC2C93" w:rsidRDefault="001706EA" w:rsidP="00874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программа, разработанная на основе примерной основной общеобразовательной программы дошкольного образования «От рождения до школы» под ред. Н.Е. </w:t>
      </w:r>
      <w:proofErr w:type="spell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обеспечивает развитие детей в возрасте от 2 до 7 лет</w:t>
      </w:r>
      <w:r w:rsidR="00874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74D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Региональной образовательной программой дошкольного образования Республики Дагестан.</w:t>
      </w:r>
    </w:p>
    <w:p w:rsidR="00874DC3" w:rsidRPr="00874DC3" w:rsidRDefault="00874DC3" w:rsidP="00874DC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74DC3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В течение учебного года в методическом кабинете организовывались постоянно действующие выставки новинок методической литературы, постоянно оформлялись информационные стенды. </w:t>
      </w:r>
    </w:p>
    <w:p w:rsidR="00874DC3" w:rsidRDefault="00874DC3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9AC" w:rsidRPr="0034676E" w:rsidRDefault="00CA69AC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E">
        <w:rPr>
          <w:rFonts w:ascii="Times New Roman" w:hAnsi="Times New Roman" w:cs="Times New Roman"/>
          <w:sz w:val="24"/>
          <w:szCs w:val="24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мероприятия; индивидуальная и подгруппов</w:t>
      </w:r>
      <w:r w:rsidR="00FE72E2" w:rsidRPr="0034676E">
        <w:rPr>
          <w:rFonts w:ascii="Times New Roman" w:hAnsi="Times New Roman" w:cs="Times New Roman"/>
          <w:sz w:val="24"/>
          <w:szCs w:val="24"/>
        </w:rPr>
        <w:t>ая</w:t>
      </w:r>
      <w:r w:rsidR="00FE72E2" w:rsidRPr="0034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2E2" w:rsidRPr="0034676E">
        <w:rPr>
          <w:rFonts w:ascii="Times New Roman" w:hAnsi="Times New Roman" w:cs="Times New Roman"/>
          <w:sz w:val="24"/>
          <w:szCs w:val="24"/>
        </w:rPr>
        <w:t xml:space="preserve">работа; самостоятельная деятельность; проектная деятельность, опыты и экспериментирование. </w:t>
      </w:r>
    </w:p>
    <w:p w:rsidR="00CA69AC" w:rsidRPr="0034676E" w:rsidRDefault="00CA69AC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A8B" w:rsidRPr="0034676E" w:rsidRDefault="00305A8B" w:rsidP="00305A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</w:t>
      </w:r>
      <w:r w:rsidR="00264AFF" w:rsidRPr="00346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тивное развитие</w:t>
      </w:r>
      <w:r w:rsidRPr="00346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FE72E2" w:rsidRPr="00346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735D0" w:rsidRPr="0034676E" w:rsidRDefault="00264AFF" w:rsidP="003735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образовательной области проведены</w:t>
      </w:r>
      <w:r w:rsidR="00174C13" w:rsidRPr="0034676E">
        <w:rPr>
          <w:rFonts w:ascii="Times New Roman" w:eastAsia="Times New Roman" w:hAnsi="Times New Roman" w:cs="Times New Roman"/>
          <w:sz w:val="24"/>
          <w:szCs w:val="24"/>
          <w:lang w:eastAsia="ru-RU"/>
        </w:rPr>
        <w:t>: к</w:t>
      </w:r>
      <w:r w:rsidR="00305A8B" w:rsidRPr="0034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онсультации для педагогов </w:t>
      </w:r>
      <w:r w:rsidR="004C68F4" w:rsidRPr="0034676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35D0" w:rsidRPr="0034676E">
        <w:rPr>
          <w:rFonts w:ascii="Times New Roman" w:eastAsia="Calibri" w:hAnsi="Times New Roman" w:cs="Times New Roman"/>
          <w:color w:val="333333"/>
          <w:sz w:val="24"/>
          <w:szCs w:val="24"/>
        </w:rPr>
        <w:t>Театрализованная деятельность, как  средство развития творческой  активности и социализации в обществе</w:t>
      </w:r>
      <w:r w:rsidR="003735D0" w:rsidRPr="003467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C68F4" w:rsidRPr="003467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756F6" w:rsidRDefault="003756F6" w:rsidP="0037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воспитателем жизненных игровых ситуаций, помогли детям освоить опыт поведения и доброжелательное отношение к сверстникам и близким взрослым. Это и организация сюжетно-ролевых игр, связанных с отражением семейных отношений и элементарного профессионального взаимодействия взрослых. Режиссерские  игры, в ходе которых ребята осваивали способы ролевого поведения: называли свою роль и общались к сверстникам по именам игровых персонажей.</w:t>
      </w:r>
    </w:p>
    <w:p w:rsidR="00DA68BA" w:rsidRPr="0034676E" w:rsidRDefault="00DA68BA" w:rsidP="0034676E">
      <w:pPr>
        <w:rPr>
          <w:rFonts w:ascii="Calibri" w:eastAsia="Calibri" w:hAnsi="Calibri" w:cs="Times New Roman"/>
          <w:color w:val="333333"/>
          <w:sz w:val="24"/>
          <w:szCs w:val="24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детьми проводились  экскурсии в музей боевой славы , на станцию юннатов, в школу, в кукольный театр, что способствовало развитию коммуникативных навыков.</w:t>
      </w:r>
    </w:p>
    <w:p w:rsidR="003756F6" w:rsidRPr="00EC2C93" w:rsidRDefault="007E24A5" w:rsidP="0037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старших и подготовительных групп </w:t>
      </w:r>
      <w:r w:rsidR="003756F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 воспринимают эмоциональные состояния другого человека, способны оказывать  д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ейственную или словесную помощь</w:t>
      </w:r>
      <w:r w:rsidR="003756F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6F6" w:rsidRDefault="003756F6" w:rsidP="007E24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имеют представления о людях других национальностей и культуры общения с ними, доброжелательно относятся к сверстникам, умеют  налаживать дружеские отношения с ними</w:t>
      </w:r>
      <w:r w:rsidR="007E24A5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Дети  умеют  самостоятельно выдвигать идею, план действий, умеют действовать в соответствии с  планом, исправлять ошибки, оценивать свою деятельность, отношения к указаниям взрослого.  </w:t>
      </w:r>
    </w:p>
    <w:p w:rsidR="003735D0" w:rsidRPr="00EC2C93" w:rsidRDefault="003735D0" w:rsidP="007E24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недостаточно велась работа по правовому воспитанию, </w:t>
      </w:r>
      <w:r w:rsidR="0034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проводить работу с педагогами по совершенствованию работы по этно </w:t>
      </w:r>
      <w:proofErr w:type="gramStart"/>
      <w:r w:rsidR="0034676E"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 w:rsidR="0034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ультурному образованию дошкольников. </w:t>
      </w:r>
    </w:p>
    <w:p w:rsidR="003756F6" w:rsidRPr="00EC2C93" w:rsidRDefault="003756F6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76E" w:rsidRDefault="0034676E" w:rsidP="00305A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5A8B" w:rsidRPr="00EC2C93" w:rsidRDefault="00305A8B" w:rsidP="00305A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Образовательная область «Физическая культура»</w:t>
      </w:r>
    </w:p>
    <w:p w:rsidR="002A66E6" w:rsidRPr="00EC2C93" w:rsidRDefault="002A66E6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6E6" w:rsidRPr="00EC2C93" w:rsidRDefault="00305A8B" w:rsidP="002A6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A66E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учебного года при взаимодействии муз</w:t>
      </w:r>
      <w:proofErr w:type="gramStart"/>
      <w:r w:rsidR="002A66E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A66E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A66E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2A66E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уководителя, физ. инструктора,  логопеда, психолога и  воспитателей неплохо реализовывался комплекс средств организации двигательной деятельности детей: физкультурные и интегрированные занятия, утренняя гимнастика, закаливание солнцем, воздухом и водой, корригирующая, дыхательная, пальчиковая гимнастики, гимнастика пробуждения, физкультурные досуги и праздники, игры – эстафеты. </w:t>
      </w:r>
    </w:p>
    <w:p w:rsidR="00305A8B" w:rsidRPr="00EC2C93" w:rsidRDefault="002A66E6" w:rsidP="002A6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Проанализировав работу физ. инструктора  Магомедовой Р.М можно выделить, что работа велась систематически. Уровень двигательной активности соответствует стандартным требованиям. Но в связи с тем, что нет физкультурного зала, не всегда своевременно проводились физ. досуги, недостаточно места для хранения пособий.</w:t>
      </w:r>
    </w:p>
    <w:p w:rsidR="00305A8B" w:rsidRPr="00EC2C93" w:rsidRDefault="00305A8B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физических качеств, формирования двигательных умений и навыков, воспитанию потребности в самостоятельных занятиях физическими упражнениями в каждой группе оборудованы физкультурные уголки: в них есть все необходимое физкультурное оборудование для самостоятельной двигательной деятельности детей, атрибуты для подвижных игр, физкультурное оборудование для гимнастики после сна, оборудования для индивидуальной профилактической работы с детьми, картотека спортивных, подвижных игр.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систему работы с детьми входит и активное использование технологии обучения здоровому образу жизни. Обучение идет через все виды деятельности ребенка во время пребывания его в детском саду  и поддерживается родителями дома. 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организации обучения: игры, игровые ситуации, беседы, спортивные праздники, соревнования, викторины,  театрализованные представления, чтение художественной литературы. </w:t>
      </w:r>
      <w:proofErr w:type="gramEnd"/>
    </w:p>
    <w:p w:rsidR="00305A8B" w:rsidRPr="00EC2C93" w:rsidRDefault="00305A8B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обязательных условий воспитания куль</w:t>
      </w:r>
      <w:r w:rsidR="002A66E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туры здоровья ребенка является 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здоровья семьи. 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семьей по формированию потребности в здоровом образе жизни у детей используются как традиционные, так и  нетрадиционные формы работы с родителями, такие как информационные бюллетени, рекламные буклеты, оформляются информационные уголки здоровья</w:t>
      </w:r>
      <w:r w:rsidR="007E24A5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7E24A5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водятся консультации «Как уберечь ребёнка от стрессов»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7E24A5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эмоциональных нарушений у детей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7E24A5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жизни и здоровья детей в зимний период».</w:t>
      </w:r>
      <w:proofErr w:type="gramEnd"/>
      <w:r w:rsidR="007E24A5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большой объем выполняемой работы, существуют некоторые недостатки:</w:t>
      </w:r>
    </w:p>
    <w:p w:rsidR="00305A8B" w:rsidRPr="00EC2C93" w:rsidRDefault="00305A8B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систематически проводятся закаливающие процедуры;</w:t>
      </w:r>
    </w:p>
    <w:p w:rsidR="00305A8B" w:rsidRPr="00EC2C93" w:rsidRDefault="00305A8B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в полной мере проводится индивидуальная работа по закреплению двигательных навыков в вечернее время и на прогулках;</w:t>
      </w:r>
    </w:p>
    <w:p w:rsidR="002C10DE" w:rsidRDefault="000916EB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Вывод: </w:t>
      </w:r>
      <w:r w:rsidR="002C10DE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диагностики развития физических качеств и освоения основных        движений у воспитанников  ДОУ     показал положительную динамику.  Улучшились результаты по прыжкам в длину с места, по броскам набивного мяча, при метании мешочка вдаль,  а так же возросли показатели  челночного бега, координационных способностей и гибкости. В целом, в процессе систематической физкультурно-оздоровительной работы, дошкольники успешно овладели  всеми основными движениями в соответствии с возрастными особенностями каждой группы. </w:t>
      </w:r>
    </w:p>
    <w:p w:rsidR="000916EB" w:rsidRDefault="000916EB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контроль со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заведующей за проведением спортивных мероприятий. </w:t>
      </w:r>
    </w:p>
    <w:p w:rsidR="000916EB" w:rsidRPr="00EC2C93" w:rsidRDefault="000916EB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воспитанников с видами спорта и выдающимися спортсменами. </w:t>
      </w:r>
    </w:p>
    <w:p w:rsidR="002C10DE" w:rsidRPr="00EC2C93" w:rsidRDefault="002C10DE" w:rsidP="00305A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39B" w:rsidRPr="00EC2C93" w:rsidRDefault="00305A8B" w:rsidP="00305A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</w:t>
      </w:r>
      <w:r w:rsidR="007E24A5" w:rsidRPr="00EC2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ласть «Познавательное развитие»</w:t>
      </w:r>
    </w:p>
    <w:p w:rsidR="007E24A5" w:rsidRDefault="007E24A5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работает по приоритетному направлению – Экологическое воспитание».</w:t>
      </w:r>
    </w:p>
    <w:p w:rsidR="00FC2695" w:rsidRDefault="00FC2695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695" w:rsidRPr="004A22AC" w:rsidRDefault="00FC2695" w:rsidP="00FC2695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22AC">
        <w:rPr>
          <w:rFonts w:ascii="Times New Roman" w:eastAsia="Calibri" w:hAnsi="Times New Roman" w:cs="Times New Roman"/>
          <w:sz w:val="24"/>
          <w:szCs w:val="24"/>
        </w:rPr>
        <w:t>В ДОУ работает творческая группа, которая усиленно рабо</w:t>
      </w:r>
      <w:r>
        <w:rPr>
          <w:rFonts w:ascii="Times New Roman" w:eastAsia="Calibri" w:hAnsi="Times New Roman" w:cs="Times New Roman"/>
          <w:sz w:val="24"/>
          <w:szCs w:val="24"/>
        </w:rPr>
        <w:t>тает по экологическому воспитанию</w:t>
      </w:r>
      <w:r w:rsidRPr="004A22AC">
        <w:rPr>
          <w:rFonts w:ascii="Times New Roman" w:eastAsia="Calibri" w:hAnsi="Times New Roman" w:cs="Times New Roman"/>
          <w:sz w:val="24"/>
          <w:szCs w:val="24"/>
        </w:rPr>
        <w:t xml:space="preserve">, которой  организована работа по повышению квалификации педагогов,: семинары-практикумы, мастер – классы, </w:t>
      </w:r>
      <w:r>
        <w:rPr>
          <w:rFonts w:ascii="Times New Roman" w:eastAsia="Calibri" w:hAnsi="Times New Roman" w:cs="Times New Roman"/>
          <w:sz w:val="24"/>
          <w:szCs w:val="24"/>
        </w:rPr>
        <w:t>организационно – деловые  игры, открытые просмотры ООД.)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В ДОУ  Разработано положение о творческой группе. Работа велась согласно утверждённому плану работы. </w:t>
      </w:r>
    </w:p>
    <w:p w:rsidR="00FC2695" w:rsidRDefault="00FC2695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695" w:rsidRDefault="00FC2695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599" w:rsidRPr="00EC2C93" w:rsidRDefault="007E24A5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проведены к</w:t>
      </w:r>
      <w:r w:rsidR="00452599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онсультации для родителей </w:t>
      </w:r>
      <w:r w:rsidR="00305A8B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«Воспитание положит</w:t>
      </w:r>
      <w:r w:rsidR="00452599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ельного отношения к природе», </w:t>
      </w:r>
      <w:r w:rsidR="00305A8B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для воспитателей: </w:t>
      </w:r>
      <w:r w:rsidR="00452599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452599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="00452599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452599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</w:t>
      </w:r>
      <w:proofErr w:type="gramEnd"/>
      <w:r w:rsidR="00452599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«О чем говорят растения». </w:t>
      </w:r>
      <w:r w:rsidR="00452599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C269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r w:rsidR="00452599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в течени</w:t>
      </w:r>
      <w:proofErr w:type="gramStart"/>
      <w:r w:rsidR="00452599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452599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работала по проекту «</w:t>
      </w:r>
      <w:r w:rsidR="00FC26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наши друзья</w:t>
      </w:r>
      <w:r w:rsidR="00452599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. </w:t>
      </w:r>
      <w:r w:rsidR="00FC269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52599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ыли проведены открытые просмотры по познавательному развитию, </w:t>
      </w:r>
      <w:r w:rsidR="00305A8B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«Земля – наш дом».</w:t>
      </w:r>
    </w:p>
    <w:p w:rsidR="00305A8B" w:rsidRPr="00EC2C93" w:rsidRDefault="00305A8B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6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 группе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под названием «</w:t>
      </w:r>
      <w:r w:rsidR="00FC2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Хлеб </w:t>
      </w:r>
      <w:proofErr w:type="gramStart"/>
      <w:r w:rsidR="00FC2695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="00FC26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сему голова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объединил усилия детей, воспитателей и родителей при поиске информации о </w:t>
      </w:r>
      <w:r w:rsidR="00FC2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выращивании хлеба в разных климатических условиях. </w:t>
      </w:r>
    </w:p>
    <w:p w:rsidR="00305A8B" w:rsidRPr="00EC2C93" w:rsidRDefault="00305A8B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 проведена большая предварительная работа: подобраны игры (подвижные, сюжетные), иллюстрации, художественная литература. </w:t>
      </w:r>
      <w:r w:rsidR="00FC2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провели акцию «Птичья столовая» В акции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участвовали  дети старших и подготовительных групп. Воспитатели сумели привлечь к  этой природоохранной акции не только воспитанников, но и родителей.  Родители  совместно с детьми мастерили кормушки и домики для птиц. Это способствовало:</w:t>
      </w:r>
    </w:p>
    <w:p w:rsidR="00305A8B" w:rsidRPr="00EC2C93" w:rsidRDefault="00305A8B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развитию творческих и интеллектуальных способностей воспитанников (дети  много рисовали, лепили, делали аппликации,  рассматривали  иллюстрации,  альбомы о птицах, расширяя кругозор);</w:t>
      </w:r>
    </w:p>
    <w:p w:rsidR="00305A8B" w:rsidRPr="00EC2C93" w:rsidRDefault="00305A8B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созданию условий для продуктивного взаимодействия педагогического, родительского и детского коллектива; </w:t>
      </w:r>
    </w:p>
    <w:p w:rsidR="00305A8B" w:rsidRPr="00EC2C93" w:rsidRDefault="00305A8B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формированию элементарных 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представлений, трудовых навыков у детей дошкольного возраста; </w:t>
      </w:r>
    </w:p>
    <w:p w:rsidR="00305A8B" w:rsidRPr="00EC2C93" w:rsidRDefault="00305A8B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выявлению инициативы и творческого подхода к созданию условий трудового воспитания детей в группе. </w:t>
      </w:r>
    </w:p>
    <w:p w:rsidR="002119E2" w:rsidRPr="003735D0" w:rsidRDefault="00FD523D" w:rsidP="003735D0">
      <w:pPr>
        <w:shd w:val="clear" w:color="auto" w:fill="FFFFFF"/>
        <w:spacing w:befor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ДОУ прошёл </w:t>
      </w:r>
      <w:proofErr w:type="spellStart"/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совет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ноябре на тему </w:t>
      </w:r>
      <w:r w:rsidR="00FC2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«Познавательное развитие». На нём решались вопросы: </w:t>
      </w:r>
      <w:r w:rsidR="00FC2695" w:rsidRPr="003735D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C2695" w:rsidRPr="003735D0">
        <w:rPr>
          <w:rFonts w:ascii="Times New Roman" w:eastAsia="Calibri" w:hAnsi="Times New Roman" w:cs="Times New Roman"/>
          <w:sz w:val="24"/>
          <w:szCs w:val="24"/>
        </w:rPr>
        <w:t xml:space="preserve">Развитие элементарных математических представлений  в каждой возрастной группе» -  Насруллаева Р.Н. </w:t>
      </w:r>
      <w:r w:rsidR="00FC2695" w:rsidRPr="00FC26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2695" w:rsidRPr="003735D0">
        <w:rPr>
          <w:rFonts w:ascii="Times New Roman" w:eastAsia="Calibri" w:hAnsi="Times New Roman" w:cs="Times New Roman"/>
          <w:sz w:val="24"/>
          <w:szCs w:val="24"/>
        </w:rPr>
        <w:t>«</w:t>
      </w:r>
      <w:r w:rsidR="00FC2695" w:rsidRPr="00FC2695">
        <w:rPr>
          <w:rFonts w:ascii="Times New Roman" w:eastAsia="Calibri" w:hAnsi="Times New Roman" w:cs="Times New Roman"/>
          <w:sz w:val="24"/>
          <w:szCs w:val="24"/>
        </w:rPr>
        <w:t>Как сделать математику занимательной</w:t>
      </w:r>
      <w:r w:rsidR="00FC2695" w:rsidRPr="003735D0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="00FC2695" w:rsidRPr="003735D0">
        <w:rPr>
          <w:rFonts w:ascii="Times New Roman" w:eastAsia="Calibri" w:hAnsi="Times New Roman" w:cs="Times New Roman"/>
          <w:sz w:val="24"/>
          <w:szCs w:val="24"/>
        </w:rPr>
        <w:t>Исмаилова</w:t>
      </w:r>
      <w:proofErr w:type="spellEnd"/>
      <w:r w:rsidR="00FC2695" w:rsidRPr="003735D0">
        <w:rPr>
          <w:rFonts w:ascii="Times New Roman" w:eastAsia="Calibri" w:hAnsi="Times New Roman" w:cs="Times New Roman"/>
          <w:sz w:val="24"/>
          <w:szCs w:val="24"/>
        </w:rPr>
        <w:t xml:space="preserve"> Ф.Ш. </w:t>
      </w:r>
      <w:r w:rsidR="00FC2695" w:rsidRPr="003735D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 же «</w:t>
      </w:r>
      <w:r w:rsidR="002119E2" w:rsidRPr="00373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познавательной активности в процессе опытно </w:t>
      </w:r>
      <w:proofErr w:type="gramStart"/>
      <w:r w:rsidR="002119E2" w:rsidRPr="003735D0"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 w:rsidR="002119E2" w:rsidRPr="003735D0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сследовательской деятельности</w:t>
      </w:r>
      <w:r w:rsidR="00FC2695" w:rsidRPr="00373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119E2" w:rsidRPr="00373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523D" w:rsidRPr="00EC2C93" w:rsidRDefault="00FD523D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был проведен семинар </w:t>
      </w:r>
      <w:r w:rsidR="00F848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486A" w:rsidRPr="00F8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детей посредством региональной культуры»                  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39B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минаре подробно была представлена организация работы по каждой</w:t>
      </w:r>
      <w:r w:rsidR="00F8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о работе по патриотическому воспитанию, даны методический рекомендации. </w:t>
      </w:r>
      <w:r w:rsidR="009A139B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523D" w:rsidRPr="00EC2C93" w:rsidRDefault="009A139B" w:rsidP="00305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сформированы первоначальные измерительные умения, образное мышление, знают геометрические фигуры и их элементы, имеют общее представление о множестве, умеют считать до 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</w:t>
      </w:r>
      <w:r w:rsidR="002C10DE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состав чисел первого десятка, умеют ориентироваться в пространстве. </w:t>
      </w:r>
    </w:p>
    <w:p w:rsidR="00996771" w:rsidRPr="00EC2C93" w:rsidRDefault="007B6851" w:rsidP="0099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 празднования  Дня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771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 была проведена большая работа по патриотическому воспитанию.  Весь педагогический коллектив  активно включился в эту работу на основе разработанных планов патриотического воспитания с учетом регионального компонента.</w:t>
      </w:r>
    </w:p>
    <w:p w:rsidR="00996771" w:rsidRPr="00EC2C93" w:rsidRDefault="00996771" w:rsidP="0099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 </w:t>
      </w:r>
      <w:r w:rsidR="00F42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Алиева А.О. 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провела работу по ознакомлению детей с героями дагестанцами ВОВ. В своей группе организовала праздник «Этих дней не смолкнет слава. Воспитатели средних, старших  и подготовительных групп знакомили детей с произведениями детских писателей, рассказывающих о войне, проводили беседы о героизме, разучивали стихи и песни на военную тематику.</w:t>
      </w:r>
    </w:p>
    <w:p w:rsidR="009A139B" w:rsidRPr="00EC2C93" w:rsidRDefault="00996771" w:rsidP="0099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Воспитатели систематически развивают у детей любовь к Родине.       Проводятся праздники «</w:t>
      </w:r>
      <w:proofErr w:type="spell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</w:t>
      </w:r>
      <w:r w:rsidR="002C10DE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proofErr w:type="spellEnd"/>
      <w:r w:rsidR="002C10DE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C10DE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-Б</w:t>
      </w:r>
      <w:proofErr w:type="gramEnd"/>
      <w:r w:rsidR="002C10DE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айрам», «День земли», «</w:t>
      </w:r>
      <w:proofErr w:type="spellStart"/>
      <w:r w:rsidR="002C10DE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Масленница</w:t>
      </w:r>
      <w:proofErr w:type="spellEnd"/>
      <w:r w:rsidR="002C10DE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«День пожилого человека». «День Защитника Отечества», «День Победы»</w:t>
      </w:r>
      <w:r w:rsidR="00F8486A">
        <w:rPr>
          <w:rFonts w:ascii="Times New Roman" w:eastAsia="Times New Roman" w:hAnsi="Times New Roman" w:cs="Times New Roman"/>
          <w:sz w:val="24"/>
          <w:szCs w:val="24"/>
          <w:lang w:eastAsia="ru-RU"/>
        </w:rPr>
        <w:t>, «день Земли»</w:t>
      </w:r>
      <w:r w:rsidR="002C10DE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</w:p>
    <w:p w:rsidR="002C10DE" w:rsidRPr="00EC2C93" w:rsidRDefault="000916EB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39B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разделов: «Ребенок и окружающий мир», «Формирование элементарных экологических представлений», «Формирование элементарных   математических представлений» показал, что у ребят всех возрастных групп повысилась исследовательская активность. Показатели экологической воспитанности: экологические  знания, познавательная деятельность, практическая деятельность (уход за растениями), отношение к знакомым объектам ближайшего окружения к концу года стали выше.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Продолжать работу по опытно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сследовательской деятельности используя метод проектов. </w:t>
      </w:r>
    </w:p>
    <w:p w:rsidR="002119E2" w:rsidRPr="00EC2C93" w:rsidRDefault="002119E2" w:rsidP="002936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6F6" w:rsidRPr="00EC2C93" w:rsidRDefault="002936E3" w:rsidP="002936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</w:t>
      </w:r>
      <w:r w:rsidR="003756F6" w:rsidRPr="00EC2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Речевое развитие» </w:t>
      </w:r>
    </w:p>
    <w:p w:rsidR="003756F6" w:rsidRDefault="002936E3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разделов </w:t>
      </w:r>
      <w:r w:rsidR="002119E2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речи», показал, что </w:t>
      </w:r>
      <w:r w:rsidR="00774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возрастных группах прослеживается положительная динамика. </w:t>
      </w:r>
      <w:r w:rsidR="003756F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речи является одной из главных задач в педагогическом процессе. Работа по развитию речи прослеживалась во всех    направлениях работы с детьми. В группах   созданы условия и  накоплен необходимый дидактический материал для эффективной коррекции речевых нарушений и самостоятельной речевой деятельности детей (созданы картотеки пальчиковой    и артикуляционной гимнастики, подобран материал по развитию мелкой моторики: трафареты, шнуровки, различные виды конструкторов и т.п.).  </w:t>
      </w:r>
    </w:p>
    <w:p w:rsidR="000916EB" w:rsidRPr="003735D0" w:rsidRDefault="00792E11" w:rsidP="003735D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</w:t>
      </w:r>
      <w:r w:rsidRPr="00242732">
        <w:rPr>
          <w:rFonts w:ascii="Times New Roman" w:eastAsia="Calibri" w:hAnsi="Times New Roman" w:cs="Times New Roman"/>
          <w:sz w:val="24"/>
          <w:szCs w:val="24"/>
        </w:rPr>
        <w:t xml:space="preserve">Воспитатель </w:t>
      </w:r>
      <w:r w:rsidRPr="00792E11">
        <w:rPr>
          <w:rFonts w:ascii="Times New Roman" w:eastAsia="Calibri" w:hAnsi="Times New Roman" w:cs="Times New Roman"/>
          <w:sz w:val="24"/>
          <w:szCs w:val="24"/>
        </w:rPr>
        <w:t xml:space="preserve">Алиева А.О. </w:t>
      </w:r>
      <w:r w:rsidRPr="00242732">
        <w:rPr>
          <w:rFonts w:ascii="Times New Roman" w:eastAsia="Calibri" w:hAnsi="Times New Roman" w:cs="Times New Roman"/>
          <w:sz w:val="24"/>
          <w:szCs w:val="24"/>
        </w:rPr>
        <w:t xml:space="preserve">дала консультацию для педагогов </w:t>
      </w:r>
      <w:r w:rsidRPr="00792E11">
        <w:rPr>
          <w:rFonts w:ascii="Times New Roman" w:eastAsia="Calibri" w:hAnsi="Times New Roman" w:cs="Times New Roman"/>
          <w:sz w:val="24"/>
          <w:szCs w:val="24"/>
        </w:rPr>
        <w:t>«Виды работы педагогов по развитию и совершенствованию связной речи у детей дошкольного возраста»</w:t>
      </w:r>
      <w:r w:rsidRPr="00242732">
        <w:rPr>
          <w:rFonts w:ascii="Times New Roman" w:eastAsia="Calibri" w:hAnsi="Times New Roman" w:cs="Times New Roman"/>
          <w:sz w:val="24"/>
          <w:szCs w:val="24"/>
        </w:rPr>
        <w:t>.</w:t>
      </w:r>
      <w:r w:rsidRPr="00792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36E3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концу года в старшей и подготовите</w:t>
      </w:r>
      <w:r w:rsidR="002119E2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группах  количество воспитанников </w:t>
      </w:r>
      <w:r w:rsidR="002936E3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высоким и средним уровнем</w:t>
      </w:r>
      <w:r w:rsidR="003756F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речевого </w:t>
      </w:r>
      <w:r w:rsidR="002936E3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3756F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больше по сравнению с прошлым годом. </w:t>
      </w:r>
      <w:r w:rsidR="002119E2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</w:t>
      </w:r>
      <w:r w:rsidR="002936E3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подготовительных к школе групп и старших групп свободно владеют основными коммуникативными умениями, используют их адекватно ситуации, стараются  пользоваться формами речевого этикета: умеют вступать в разговор со знакомыми и незнакомыми людьми, поддерживать и завершать общение (слышать и слушать, переспрашивать, возражать, оценивать и т.д.</w:t>
      </w:r>
      <w:r w:rsidR="002427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936E3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16EB" w:rsidRDefault="000916EB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Выводы: </w:t>
      </w:r>
      <w:r w:rsidR="00F42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</w:t>
      </w:r>
      <w:r w:rsidR="003735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развитию связной речи, звуковой культуре речи.</w:t>
      </w:r>
    </w:p>
    <w:p w:rsidR="002936E3" w:rsidRPr="00EC2C93" w:rsidRDefault="00F42618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r w:rsidR="00373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774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связно выражать свои мысли, </w:t>
      </w:r>
      <w:r w:rsidR="00373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правильно предложения. </w:t>
      </w:r>
    </w:p>
    <w:p w:rsidR="003735D0" w:rsidRDefault="003735D0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6E3" w:rsidRPr="00EC2C93" w:rsidRDefault="002936E3" w:rsidP="002936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</w:t>
      </w:r>
      <w:r w:rsidR="003756F6" w:rsidRPr="00EC2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область «Художественно </w:t>
      </w:r>
      <w:proofErr w:type="gramStart"/>
      <w:r w:rsidR="003756F6" w:rsidRPr="00EC2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–э</w:t>
      </w:r>
      <w:proofErr w:type="gramEnd"/>
      <w:r w:rsidR="003756F6" w:rsidRPr="00EC2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стетическое развитие»</w:t>
      </w:r>
    </w:p>
    <w:p w:rsidR="002936E3" w:rsidRPr="00EC2C93" w:rsidRDefault="002936E3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6E3" w:rsidRPr="00EC2C93" w:rsidRDefault="002936E3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подготовительной  группы к концу учебного года различают виды  изобразительного искусства, в создании художественного образа проявляют  самостоятельность, творчество, высказывают собственное мнение. У детей сформирован стойкий интерес к изобразительной деятельности, рисунки стали более разнообразными и выразительными. Воспитанники </w:t>
      </w:r>
      <w:r w:rsidR="003756F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родители 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участвовали в конкурсах рисунков и творческих работ, которые проводились </w:t>
      </w:r>
      <w:r w:rsidR="003756F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ДОУ. </w:t>
      </w:r>
    </w:p>
    <w:p w:rsidR="002936E3" w:rsidRPr="00EC2C93" w:rsidRDefault="002936E3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6F6" w:rsidRPr="00EC2C93" w:rsidRDefault="002936E3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музыкальной деятельности дети приобщаются к музыкальному искусству, знакомятся с лучшими образцами народной и классической  музыки. Традиционно проводятся разнообра</w:t>
      </w:r>
      <w:r w:rsidR="00F8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зные досуги, праздники: </w:t>
      </w:r>
      <w:proofErr w:type="gramStart"/>
      <w:r w:rsidR="00F8486A">
        <w:rPr>
          <w:rFonts w:ascii="Times New Roman" w:eastAsia="Times New Roman" w:hAnsi="Times New Roman" w:cs="Times New Roman"/>
          <w:sz w:val="24"/>
          <w:szCs w:val="24"/>
          <w:lang w:eastAsia="ru-RU"/>
        </w:rPr>
        <w:t>"Осень золотая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",</w:t>
      </w:r>
      <w:r w:rsidR="003756F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"Масленица",  «День м</w:t>
      </w:r>
      <w:r w:rsidR="002E34A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атери», «Новый год</w:t>
      </w:r>
      <w:r w:rsidR="00076ABD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«День космонавтики», «День Земли»  </w:t>
      </w:r>
      <w:proofErr w:type="spell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и.т.д</w:t>
      </w:r>
      <w:proofErr w:type="spell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2936E3" w:rsidRPr="00EC2C93" w:rsidRDefault="002936E3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Увеличился процент детей, которые стали лучше понимать и воспринимать музыку. Дети стали лучше двигаться под музыку, научились чувствовать музыкальные фразы, их окончания, слышать и чувствовать ритм, ритмические рисунки, передавая их в движении и игре на музыкальных инструментах. Овладели певческими навыками: правильным  звукоо</w:t>
      </w:r>
      <w:r w:rsidR="003756F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бразованием, владением дыхания.</w:t>
      </w:r>
    </w:p>
    <w:p w:rsidR="000916EB" w:rsidRDefault="00F8486A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936E3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созданы условия для театрализованной деятельности. В каждой группе имеются мини – театры (пальчиковый, кукольный, настольный). </w:t>
      </w:r>
    </w:p>
    <w:p w:rsidR="002936E3" w:rsidRPr="00EC2C93" w:rsidRDefault="002936E3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Отмечая успехи в музыкальном воспитании детей, следует обратить внимание и на недостатки:</w:t>
      </w:r>
    </w:p>
    <w:p w:rsidR="002936E3" w:rsidRPr="00EC2C93" w:rsidRDefault="002936E3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велась работа по обучению детей на музыкальных инструментах;</w:t>
      </w:r>
    </w:p>
    <w:p w:rsidR="002936E3" w:rsidRPr="00EC2C93" w:rsidRDefault="002936E3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досуги следует разнообразить, чаще использовать в работе с детьми игры-драматизации, показывать кукольные театры силами взрослых и силами детей;</w:t>
      </w:r>
    </w:p>
    <w:p w:rsidR="001706EA" w:rsidRPr="00EC2C93" w:rsidRDefault="002936E3" w:rsidP="0029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пополнить картотеку музыкально-дидактическими играми.</w:t>
      </w:r>
    </w:p>
    <w:p w:rsidR="00264AFF" w:rsidRPr="00EC2C93" w:rsidRDefault="00264AFF" w:rsidP="000A56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64AFF" w:rsidRPr="00EC2C93" w:rsidRDefault="00264AFF" w:rsidP="00264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– коммуникативное развитие – 2.2</w:t>
      </w:r>
    </w:p>
    <w:p w:rsidR="00264AFF" w:rsidRPr="00EC2C93" w:rsidRDefault="00264AFF" w:rsidP="00264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 -2.3</w:t>
      </w:r>
    </w:p>
    <w:p w:rsidR="00264AFF" w:rsidRPr="00EC2C93" w:rsidRDefault="0077425D" w:rsidP="00264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речевое развитие -2.1</w:t>
      </w:r>
    </w:p>
    <w:p w:rsidR="00264AFF" w:rsidRPr="00EC2C93" w:rsidRDefault="00264AFF" w:rsidP="00264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– эстетическое развитие -2.4</w:t>
      </w:r>
    </w:p>
    <w:p w:rsidR="00264AFF" w:rsidRPr="00EC2C93" w:rsidRDefault="00264AFF" w:rsidP="00264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 – 1.9</w:t>
      </w:r>
    </w:p>
    <w:p w:rsidR="00BE2ADA" w:rsidRDefault="00BE2ADA" w:rsidP="000A56C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74DC3" w:rsidRPr="00874DC3" w:rsidRDefault="00874DC3" w:rsidP="00874DC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74DC3">
        <w:rPr>
          <w:rFonts w:ascii="Times New Roman" w:hAnsi="Times New Roman" w:cs="Times New Roman"/>
          <w:sz w:val="24"/>
          <w:szCs w:val="24"/>
        </w:rPr>
        <w:t xml:space="preserve">Вывод: План образовательной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 w:rsidRPr="00874DC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74DC3">
        <w:rPr>
          <w:rFonts w:ascii="Times New Roman" w:hAnsi="Times New Roman" w:cs="Times New Roman"/>
          <w:sz w:val="24"/>
          <w:szCs w:val="24"/>
        </w:rPr>
        <w:t>. При составлении плана учтены предельно допустимые нормы учебной нагрузки.</w:t>
      </w:r>
    </w:p>
    <w:p w:rsidR="00874DC3" w:rsidRDefault="00874DC3" w:rsidP="000A56C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74DC3" w:rsidRDefault="00874DC3" w:rsidP="000A56C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34002" w:rsidRPr="00BE2ADA" w:rsidRDefault="00B34002" w:rsidP="000A56C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E2AD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Анализ результатов коррекционной работы. </w:t>
      </w:r>
    </w:p>
    <w:p w:rsidR="00B34002" w:rsidRPr="00EC2C93" w:rsidRDefault="00B34002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6E6" w:rsidRPr="00EC2C93" w:rsidRDefault="002A66E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119E2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в начале года работа по обследованию детей, нуждающихся в коррекционной помощи. </w:t>
      </w:r>
    </w:p>
    <w:p w:rsidR="00B34002" w:rsidRPr="00EC2C93" w:rsidRDefault="002A66E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проводилось психологом, логопедом и 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 сестрой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Были составлены списки детей и разработаны планы коррекционной работы. </w:t>
      </w:r>
    </w:p>
    <w:p w:rsidR="003756F6" w:rsidRPr="00EC2C93" w:rsidRDefault="003756F6" w:rsidP="000A56C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2A66E6" w:rsidRPr="00EC2C93" w:rsidRDefault="002A66E6" w:rsidP="002A66E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 Гасанова С.Г. в соответствие </w:t>
      </w:r>
      <w:r w:rsidR="0009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gramStart"/>
      <w:r w:rsidR="000916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годовым</w:t>
      </w:r>
      <w:proofErr w:type="gramEnd"/>
      <w:r w:rsidR="0009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16E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планм</w:t>
      </w:r>
      <w:proofErr w:type="spell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 проводила работу по </w:t>
      </w:r>
      <w:proofErr w:type="spell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психопрофилактике</w:t>
      </w:r>
      <w:proofErr w:type="spell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диагностическую и коррекционную работу, консультировала и педагогов и родителей и др. Работа психолога была направлена на налаживание взаимоотношений детей и родителей, выявление психологических проблем у детей, подготовка детей к школе.  Педагог-психолог особое внимание уделяла подготовке детей к школе. </w:t>
      </w:r>
    </w:p>
    <w:p w:rsidR="002A66E6" w:rsidRPr="00EC2C93" w:rsidRDefault="002A66E6" w:rsidP="002A66E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в соответствие с планом работы проводилась коррекционно-воспитательная  работа</w:t>
      </w:r>
      <w:r w:rsidR="0009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</w:t>
      </w:r>
      <w:proofErr w:type="gramStart"/>
      <w:r w:rsidR="000916EB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логопедом </w:t>
      </w:r>
      <w:proofErr w:type="spell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Султановой</w:t>
      </w:r>
      <w:proofErr w:type="spell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Ф.А.</w:t>
      </w:r>
    </w:p>
    <w:p w:rsidR="003756F6" w:rsidRPr="00EC2C93" w:rsidRDefault="002A66E6" w:rsidP="00C24CE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76ABD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логопед  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провела с педагогами консультации на темы: «  Развитие связной речи»,  «Причины и виды отклонений в речевом развитии детей дошкольного возраста». </w:t>
      </w:r>
    </w:p>
    <w:p w:rsidR="003756F6" w:rsidRDefault="00C24CE7" w:rsidP="00C24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Анализ результатов показал, что у 80% детей  поставлены звуки благодаря систематической работе с детьми. </w:t>
      </w:r>
    </w:p>
    <w:p w:rsidR="000916EB" w:rsidRPr="00EC2C93" w:rsidRDefault="000916EB" w:rsidP="00C24CE7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Выводы: Добиваться  взаимодействия всех участников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процесс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специалистыдети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родители). </w:t>
      </w:r>
    </w:p>
    <w:p w:rsidR="003756F6" w:rsidRPr="00EC2C93" w:rsidRDefault="003756F6" w:rsidP="000A56C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C24CE7" w:rsidRPr="00EC2C93" w:rsidRDefault="000A56C6" w:rsidP="000A56C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1.4.Анализ деятельности по обеспечению преемственности целей, задач и содержания образования, реализуемых в рамках образовательных программ дошкольного и</w:t>
      </w:r>
      <w:r w:rsidR="00C24CE7" w:rsidRPr="00EC2C93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начального общего образования.</w:t>
      </w:r>
    </w:p>
    <w:p w:rsidR="00575EC0" w:rsidRPr="00EC2C93" w:rsidRDefault="00575EC0" w:rsidP="00575EC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разработана программа преемственности детского сада и школы №7. В течени</w:t>
      </w:r>
      <w:proofErr w:type="gramStart"/>
      <w:r w:rsidRPr="00EC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EC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педагоги работали в рамках этой программы. </w:t>
      </w:r>
      <w:r w:rsidR="00076ABD" w:rsidRPr="00EC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Педагог-психолог   Гасанова С.С. в соответствие годового плана работы  проводила работу по </w:t>
      </w:r>
      <w:proofErr w:type="spellStart"/>
      <w:r w:rsidR="00076ABD" w:rsidRPr="00EC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психопрофилактике</w:t>
      </w:r>
      <w:proofErr w:type="spellEnd"/>
      <w:r w:rsidR="00076ABD" w:rsidRPr="00EC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диагностическую и коррекционную работу, консультировала и педагогов и родителей («Подготовка детей к школе: на что направить усилие?», «Что </w:t>
      </w:r>
      <w:proofErr w:type="gramStart"/>
      <w:r w:rsidR="00076ABD" w:rsidRPr="00EC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</w:t>
      </w:r>
      <w:proofErr w:type="gramEnd"/>
      <w:r w:rsidR="00076ABD" w:rsidRPr="00EC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 ребёнка плохая память», « Как рождается интеллект»,  и др. работа психолога была направлена на налаживание взаимоотношений детей и родителей, выявление психологических проблем у детей, подготовка детей к школе.</w:t>
      </w:r>
    </w:p>
    <w:p w:rsidR="00C24CE7" w:rsidRPr="00EC2C93" w:rsidRDefault="00C24CE7" w:rsidP="00C24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ведётся на протяжении всего учебного выпускного года. Для родителей мы приглашаем учителей начальных классов на родительские собрания.</w:t>
      </w:r>
      <w:proofErr w:type="gramStart"/>
      <w:r w:rsidRPr="00EC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C2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будущих первоклассников отвечают на все вопросы родителей, после собраний проводятся индивидуальные консультации. </w:t>
      </w:r>
    </w:p>
    <w:p w:rsidR="000A56C6" w:rsidRPr="00EC2C93" w:rsidRDefault="000A56C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</w:t>
      </w:r>
      <w:r w:rsidR="00C24CE7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Гасано</w:t>
      </w:r>
      <w:r w:rsidR="00076ABD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C24CE7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 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уделяла подготовке детей к школе. </w:t>
      </w:r>
    </w:p>
    <w:p w:rsidR="00575EC0" w:rsidRPr="00EC2C93" w:rsidRDefault="000A56C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работы воспитателей подготовительной группы показал, что дети имеют стойкие знания по формированию элементарных математических представлений, могут составить небольшой рассказ, имеют представления о родном крае и городе, хорошо знают о жизни животных и птицах, о растительном мире. </w:t>
      </w:r>
    </w:p>
    <w:p w:rsidR="00F4684D" w:rsidRPr="00F4684D" w:rsidRDefault="00076ABD" w:rsidP="00F4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Воспитанники подготовительной</w:t>
      </w:r>
      <w:r w:rsidR="000A56C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A56C6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посещали уроки в первом классе, присутствовали на празднике «Прощание с букварём».  Было проведено общее родительское со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брание на тему «Скоро в школу», анкетирование родителей на тему</w:t>
      </w:r>
      <w:r w:rsidR="00575EC0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«Готов ли ваш ребёнок к школе», которая выявила, сто родители не </w:t>
      </w:r>
      <w:proofErr w:type="gramStart"/>
      <w:r w:rsidR="00575EC0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</w:t>
      </w:r>
      <w:proofErr w:type="gramEnd"/>
      <w:r w:rsidR="00575EC0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готовить ребёнка к школе, для них главное научить читать. Были даны рекомендации по мотивационной готовности, физической, воспитания самообслуживания, привитие чувства времени. 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84D" w:rsidRPr="00F46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ежегодно проводимого мониторинга показывают, что у 65%  выпускников высокий уровень адаптации к школе у 35% средний уровень адаптации, а </w:t>
      </w:r>
      <w:proofErr w:type="spellStart"/>
      <w:r w:rsidR="00F4684D" w:rsidRPr="00F468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дезадаптированных</w:t>
      </w:r>
      <w:proofErr w:type="spellEnd"/>
      <w:r w:rsidR="00F4684D" w:rsidRPr="00F46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нет.</w:t>
      </w:r>
    </w:p>
    <w:p w:rsidR="000A56C6" w:rsidRPr="00EC2C93" w:rsidRDefault="00F4684D" w:rsidP="00F46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8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мотивационной готовности к поступлению в школу наблюдается у 79% детей, средний урове</w:t>
      </w:r>
      <w:r w:rsidR="006D35ED">
        <w:rPr>
          <w:rFonts w:ascii="Times New Roman" w:eastAsia="Times New Roman" w:hAnsi="Times New Roman" w:cs="Times New Roman"/>
          <w:sz w:val="24"/>
          <w:szCs w:val="24"/>
          <w:lang w:eastAsia="ru-RU"/>
        </w:rPr>
        <w:t>нь у 21</w:t>
      </w:r>
      <w:r w:rsidRPr="00F4684D">
        <w:rPr>
          <w:rFonts w:ascii="Times New Roman" w:eastAsia="Times New Roman" w:hAnsi="Times New Roman" w:cs="Times New Roman"/>
          <w:sz w:val="24"/>
          <w:szCs w:val="24"/>
          <w:lang w:eastAsia="ru-RU"/>
        </w:rPr>
        <w:t>% детей.</w:t>
      </w:r>
    </w:p>
    <w:p w:rsidR="00076ABD" w:rsidRPr="00EC2C93" w:rsidRDefault="000A56C6" w:rsidP="00076AB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  <w:t>1.5. Анализ обеспечения педагогической поддержки семьи и повышения компетентности родителей (законных представителей). Результат</w:t>
      </w:r>
      <w:r w:rsidR="00076ABD" w:rsidRPr="00EC2C9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  <w:t>ы социального партнерства.</w:t>
      </w:r>
    </w:p>
    <w:p w:rsidR="006D35ED" w:rsidRPr="006D35ED" w:rsidRDefault="00076ABD" w:rsidP="006D35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ДОУ идёт целенаправленная работа по взаимодействию с семьями воспитанников. Родители принимают участие в конкурсах</w:t>
      </w:r>
      <w:proofErr w:type="gramStart"/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совместных экскурсиях, мероприятиях ДОУ. В ДОУ тра</w:t>
      </w:r>
      <w:r w:rsidR="00EA29AA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диционно  отмечают  День пожилых людей, это имеет ог</w:t>
      </w:r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EA29AA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мное воспитательное значение для детей</w:t>
      </w:r>
      <w:r w:rsidR="00575EC0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с родителями налаживается контакт и </w:t>
      </w:r>
      <w:r w:rsidR="008422D2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взаимодействие. Родители уча</w:t>
      </w:r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ствуют в акциях «Зелёный двор»</w:t>
      </w:r>
      <w:r w:rsidR="008422D2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участвуют в субботниках. В ДОУ</w:t>
      </w:r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проходят конкурсы </w:t>
      </w:r>
      <w:r w:rsidR="008422D2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рисунков и творческих работ. Конкурс «Наши руки не для </w:t>
      </w:r>
      <w:proofErr w:type="gramStart"/>
      <w:r w:rsidR="008422D2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8422D2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скуки выявил талантливых родителей. Их работами украшены фойе детского сада. </w:t>
      </w:r>
      <w:r w:rsidR="00575EC0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Большую помощь оказали родители в благоустройстве двора в рамках участия в городском конкурсе «Лучшая территория ДОУ». </w:t>
      </w:r>
      <w:r w:rsidR="00EA29AA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каждой возрастной группе   имеется информация для родителей по вопросам воспитания и оздоровления детей.  Кроме того, во  все группы приобреталось множество полезной обучающей, методической литературы, дидактических, и  настольно – печатных игр. В Доу работает консультативный центр для детей не охваченным дошкольным образованием. </w:t>
      </w:r>
      <w:r w:rsidR="006D35ED" w:rsidRPr="006D3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</w:t>
      </w:r>
      <w:proofErr w:type="gramStart"/>
      <w:r w:rsidR="006D35ED" w:rsidRPr="006D3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="006D35ED" w:rsidRPr="006D3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были проведены общие  собрания для родителей на тему: «Страте</w:t>
      </w:r>
      <w:r w:rsidR="006D3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гия развития воспитания до 2025</w:t>
      </w:r>
      <w:r w:rsidR="006D35ED" w:rsidRPr="006D3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</w:t>
      </w:r>
    </w:p>
    <w:p w:rsidR="008422D2" w:rsidRPr="00EC2C93" w:rsidRDefault="006D35ED" w:rsidP="006D35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«Подготовка детей к школе», и итоговое родительское собрание». </w:t>
      </w:r>
    </w:p>
    <w:p w:rsidR="00076ABD" w:rsidRPr="00EC2C93" w:rsidRDefault="00076ABD" w:rsidP="00076A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22D2" w:rsidRPr="00EC2C93" w:rsidRDefault="008422D2" w:rsidP="0057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6ABD" w:rsidRPr="00EC2C93" w:rsidRDefault="00076ABD" w:rsidP="00076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Социальный портрет семей воспитанников ДОО:</w:t>
      </w:r>
    </w:p>
    <w:p w:rsidR="00076ABD" w:rsidRPr="00EC2C93" w:rsidRDefault="00076ABD" w:rsidP="00076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человек % от общего числа:</w:t>
      </w:r>
    </w:p>
    <w:p w:rsidR="00076ABD" w:rsidRPr="00EC2C93" w:rsidRDefault="00076ABD" w:rsidP="00076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Всего детей - </w:t>
      </w:r>
      <w:r w:rsidR="00EA29AA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144</w:t>
      </w:r>
    </w:p>
    <w:p w:rsidR="00076ABD" w:rsidRPr="00EC2C93" w:rsidRDefault="00076ABD" w:rsidP="00076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мальчиков - </w:t>
      </w:r>
      <w:r w:rsidR="00EA29AA" w:rsidRPr="00EC2C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74</w:t>
      </w:r>
    </w:p>
    <w:p w:rsidR="00076ABD" w:rsidRPr="00EC2C93" w:rsidRDefault="00076ABD" w:rsidP="00076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девочек -</w:t>
      </w:r>
      <w:r w:rsidR="00EA29AA" w:rsidRPr="00EC2C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59</w:t>
      </w:r>
    </w:p>
    <w:p w:rsidR="00076ABD" w:rsidRPr="00EC2C93" w:rsidRDefault="00076ABD" w:rsidP="00076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-детей-инвалидов  - </w:t>
      </w:r>
      <w:r w:rsidR="00EA29AA" w:rsidRPr="00EC2C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</w:p>
    <w:p w:rsidR="00076ABD" w:rsidRPr="00EC2C93" w:rsidRDefault="00076ABD" w:rsidP="00076ABD">
      <w:pPr>
        <w:tabs>
          <w:tab w:val="left" w:pos="30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076ABD" w:rsidRPr="00EC2C93" w:rsidRDefault="00076ABD" w:rsidP="00076ABD">
      <w:pPr>
        <w:tabs>
          <w:tab w:val="left" w:pos="3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Таблица 10.</w:t>
      </w:r>
      <w:r w:rsidRPr="00EC2C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Социальный паспорт: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402"/>
        <w:gridCol w:w="1701"/>
        <w:gridCol w:w="2268"/>
      </w:tblGrid>
      <w:tr w:rsidR="00076ABD" w:rsidRPr="00EC2C93" w:rsidTr="007E24A5">
        <w:trPr>
          <w:trHeight w:val="36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076ABD" w:rsidRPr="00EC2C93" w:rsidRDefault="00076ABD" w:rsidP="00076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rPr>
          <w:trHeight w:val="33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76ABD" w:rsidRPr="00EC2C93" w:rsidTr="007E24A5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детей: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62666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tabs>
                <w:tab w:val="center" w:pos="15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них:</w:t>
            </w: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сирот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инвалидов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7921D5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семей: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62666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62666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неполных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4A22AC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многодетных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инвалидов (родителей)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беженцев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группы риска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 локальных войн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малообеспеченные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Социальный состав: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62666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предприниматели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неработающие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rPr>
          <w:trHeight w:val="23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Образовательный ценз: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rPr>
          <w:trHeight w:val="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rPr>
          <w:trHeight w:val="30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среднее (общее)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неполное среднее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996771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ABD" w:rsidRPr="00EC2C93" w:rsidTr="007E24A5">
        <w:trPr>
          <w:trHeight w:val="351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BD" w:rsidRPr="00EC2C93" w:rsidRDefault="00076ABD" w:rsidP="00076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2C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4A22AC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BD" w:rsidRPr="00EC2C93" w:rsidRDefault="00076ABD" w:rsidP="00076AB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6ABD" w:rsidRPr="00EC2C93" w:rsidRDefault="00076ABD" w:rsidP="00076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6ABD" w:rsidRPr="00EC2C93" w:rsidRDefault="00076ABD" w:rsidP="00076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2.2.Неполные семьи -</w:t>
      </w:r>
      <w:r w:rsidR="004A22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14</w:t>
      </w:r>
    </w:p>
    <w:p w:rsidR="00076ABD" w:rsidRPr="00EC2C93" w:rsidRDefault="00076ABD" w:rsidP="00076ABD">
      <w:pPr>
        <w:tabs>
          <w:tab w:val="left" w:pos="37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- матери-одиночки -</w:t>
      </w:r>
      <w:r w:rsidR="00996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</w:t>
      </w: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076ABD" w:rsidRPr="00EC2C93" w:rsidRDefault="00076ABD" w:rsidP="00076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потеря кормильца- </w:t>
      </w:r>
      <w:r w:rsidR="00996771" w:rsidRPr="00EC2C93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:rsidR="00076ABD" w:rsidRPr="00EC2C93" w:rsidRDefault="008422D2" w:rsidP="008422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выводы</w:t>
      </w:r>
      <w:r w:rsidR="00091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Контингент родителей незначительно изменился по сравнению с прошлым годом. </w:t>
      </w:r>
    </w:p>
    <w:p w:rsidR="00996771" w:rsidRPr="00EC2C93" w:rsidRDefault="00996771" w:rsidP="0096266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76ABD" w:rsidRPr="00EC2C93" w:rsidRDefault="000A56C6" w:rsidP="008422D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1.6. Анализ создания благоприятных условий развития детей в соответствии с их возрастными и индивидуальными особенностями (Итоги административно-хозяйственной работы).</w:t>
      </w:r>
    </w:p>
    <w:p w:rsidR="00076ABD" w:rsidRPr="00EC2C93" w:rsidRDefault="00076ABD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ABD" w:rsidRPr="00EC2C93" w:rsidRDefault="00076ABD" w:rsidP="0007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работа в ДОУ проведена  по организации  развивающей предметно – пространственной среды.  Среда соответствует возрасту детей и требованием Программы. Образовательное пространство оснащено средствами обучения и 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 техническими. Педагогический коллектив  ДОУ старается, чтобы среда была   содержательно 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асыщенной, вариативной, трансформированной, полифункциональной, доступной для детей и конечно безопасной. </w:t>
      </w:r>
    </w:p>
    <w:p w:rsidR="00076ABD" w:rsidRPr="00EC2C93" w:rsidRDefault="00076ABD" w:rsidP="0007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каждый  новый учебный год начинается со смотра конкурса готовности   развивающей предметно 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ространственной   среды.</w:t>
      </w:r>
    </w:p>
    <w:p w:rsidR="00076ABD" w:rsidRPr="00EC2C93" w:rsidRDefault="00076ABD" w:rsidP="0007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 конкурса «Готовность групп к новому учебному году», было выявлено, что в группах  создана развивающая среда отвечающая требованиям осуществления разнообразной детской деятельности (художественная, трудовая, учебная, игровая, двигательная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оммуникативная ), включая традиционные и инновационные компоненты. Родители воспитанников принимают участие в организации среды. </w:t>
      </w:r>
    </w:p>
    <w:p w:rsidR="00076ABD" w:rsidRPr="00EC2C93" w:rsidRDefault="00076ABD" w:rsidP="0007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Среда эстетичес</w:t>
      </w:r>
      <w:r w:rsidR="00EA29AA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оформлена, содержательна,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 речевому развитию детей, формированию эстетического отношения к окружающему, развитию интеллектуальных и художественн</w:t>
      </w:r>
      <w:proofErr w:type="gram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способностей, соответствует санитарно-гигиеническим требованиям безопасности. </w:t>
      </w:r>
    </w:p>
    <w:p w:rsidR="00076ABD" w:rsidRPr="00EC2C93" w:rsidRDefault="00076ABD" w:rsidP="0007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Пособия в группах изготовлены  руками педагогов или приобретены  с помощью родителей воспитанников, эстетичны  по оформлению и содержанию, использовались комплексно при решении </w:t>
      </w:r>
      <w:proofErr w:type="spellStart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-образовательных задач</w:t>
      </w:r>
      <w:r w:rsidR="00EA29AA"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76ABD" w:rsidRDefault="00EA29AA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Приобретён цветной принтер, что позволило эстетично оформлять педагогам проекты, оформлять уголки в группе, </w:t>
      </w:r>
      <w:r w:rsidR="00F8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изготавливать </w:t>
      </w:r>
      <w:r w:rsidRPr="00EC2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пособия. </w:t>
      </w:r>
      <w:r w:rsidR="007921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A2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проведено видео наблюдение наружное. Во дворе покрашены беседки</w:t>
      </w:r>
      <w:proofErr w:type="gramStart"/>
      <w:r w:rsidR="007921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92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921D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="00792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из. оборудование, высажены цветы, кустарники. </w:t>
      </w:r>
      <w:r w:rsidR="009626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Обновлено асфальтовое покрытие двора. Заменены деревянные перила на металлические по предписанию МЧС.</w:t>
      </w:r>
    </w:p>
    <w:p w:rsidR="00962666" w:rsidRDefault="00962666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E7D97" w:rsidRDefault="007E7D97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E7D97" w:rsidRDefault="007E7D97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E7D97" w:rsidRDefault="007E7D97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4676E" w:rsidRDefault="0034676E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76C31" w:rsidRPr="00EC2C93" w:rsidRDefault="00576C31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1.7 Реализация программы развития</w:t>
      </w:r>
      <w:r w:rsidR="00996771" w:rsidRPr="00EC2C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EC2C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996771" w:rsidRPr="00EC2C93" w:rsidRDefault="00996771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29AA" w:rsidRPr="00EA29AA" w:rsidRDefault="00EA29AA" w:rsidP="00EA29AA">
      <w:pPr>
        <w:rPr>
          <w:rFonts w:ascii="Times New Roman" w:eastAsia="Calibri" w:hAnsi="Times New Roman" w:cs="Times New Roman"/>
        </w:rPr>
      </w:pPr>
      <w:r w:rsidRPr="00EA29AA">
        <w:rPr>
          <w:rFonts w:ascii="Times New Roman" w:eastAsia="Calibri" w:hAnsi="Times New Roman" w:cs="Times New Roman"/>
        </w:rPr>
        <w:t xml:space="preserve">В ходе реализации Программы развития МБДОУ № 2  были созданы необходимые условия для  реализации  ФГОС </w:t>
      </w:r>
      <w:proofErr w:type="gramStart"/>
      <w:r w:rsidRPr="00EA29AA">
        <w:rPr>
          <w:rFonts w:ascii="Times New Roman" w:eastAsia="Calibri" w:hAnsi="Times New Roman" w:cs="Times New Roman"/>
        </w:rPr>
        <w:t>ДО</w:t>
      </w:r>
      <w:proofErr w:type="gramEnd"/>
      <w:r w:rsidRPr="00EA29AA">
        <w:rPr>
          <w:rFonts w:ascii="Times New Roman" w:eastAsia="Calibri" w:hAnsi="Times New Roman" w:cs="Times New Roman"/>
        </w:rPr>
        <w:t>.   Воспитатели  ДОУ работают  во взаимодействии со специалистами – учителем – логопедом, педагогом – психологом, физ. инструктором,  муз</w:t>
      </w:r>
      <w:proofErr w:type="gramStart"/>
      <w:r w:rsidRPr="00EA29AA">
        <w:rPr>
          <w:rFonts w:ascii="Times New Roman" w:eastAsia="Calibri" w:hAnsi="Times New Roman" w:cs="Times New Roman"/>
        </w:rPr>
        <w:t>.</w:t>
      </w:r>
      <w:proofErr w:type="gramEnd"/>
      <w:r w:rsidRPr="00EA29AA">
        <w:rPr>
          <w:rFonts w:ascii="Times New Roman" w:eastAsia="Calibri" w:hAnsi="Times New Roman" w:cs="Times New Roman"/>
        </w:rPr>
        <w:t xml:space="preserve"> </w:t>
      </w:r>
      <w:proofErr w:type="gramStart"/>
      <w:r w:rsidRPr="00EA29AA">
        <w:rPr>
          <w:rFonts w:ascii="Times New Roman" w:eastAsia="Calibri" w:hAnsi="Times New Roman" w:cs="Times New Roman"/>
        </w:rPr>
        <w:t>р</w:t>
      </w:r>
      <w:proofErr w:type="gramEnd"/>
      <w:r w:rsidRPr="00EA29AA">
        <w:rPr>
          <w:rFonts w:ascii="Times New Roman" w:eastAsia="Calibri" w:hAnsi="Times New Roman" w:cs="Times New Roman"/>
        </w:rPr>
        <w:t xml:space="preserve">уководителем. </w:t>
      </w:r>
    </w:p>
    <w:p w:rsidR="00962666" w:rsidRDefault="00EA29AA" w:rsidP="00EA29AA">
      <w:pPr>
        <w:rPr>
          <w:rFonts w:ascii="Times New Roman" w:eastAsia="Calibri" w:hAnsi="Times New Roman" w:cs="Times New Roman"/>
        </w:rPr>
      </w:pPr>
      <w:r w:rsidRPr="00EA29AA">
        <w:rPr>
          <w:rFonts w:ascii="Times New Roman" w:eastAsia="Calibri" w:hAnsi="Times New Roman" w:cs="Times New Roman"/>
        </w:rPr>
        <w:t xml:space="preserve">Во время реализации программы развития улучшилась работа кружков. </w:t>
      </w:r>
    </w:p>
    <w:p w:rsidR="00EA29AA" w:rsidRPr="00EA29AA" w:rsidRDefault="00EA29AA" w:rsidP="00EA29AA">
      <w:pPr>
        <w:rPr>
          <w:rFonts w:ascii="Times New Roman" w:eastAsia="Calibri" w:hAnsi="Times New Roman" w:cs="Times New Roman"/>
        </w:rPr>
      </w:pPr>
      <w:r w:rsidRPr="00EA29AA">
        <w:rPr>
          <w:rFonts w:ascii="Times New Roman" w:eastAsia="Calibri" w:hAnsi="Times New Roman" w:cs="Times New Roman"/>
        </w:rPr>
        <w:t>Руководители кружков стали ответственно</w:t>
      </w:r>
      <w:r w:rsidRPr="00EC2C93">
        <w:rPr>
          <w:rFonts w:ascii="Times New Roman" w:eastAsia="Calibri" w:hAnsi="Times New Roman" w:cs="Times New Roman"/>
        </w:rPr>
        <w:t xml:space="preserve"> относится к проведению занятий, повысилась работа с социумом. Заключены договора со станцией юн</w:t>
      </w:r>
      <w:r w:rsidR="006D35ED">
        <w:rPr>
          <w:rFonts w:ascii="Times New Roman" w:eastAsia="Calibri" w:hAnsi="Times New Roman" w:cs="Times New Roman"/>
        </w:rPr>
        <w:t>н</w:t>
      </w:r>
      <w:r w:rsidR="00962666">
        <w:rPr>
          <w:rFonts w:ascii="Times New Roman" w:eastAsia="Calibri" w:hAnsi="Times New Roman" w:cs="Times New Roman"/>
        </w:rPr>
        <w:t xml:space="preserve">атов, </w:t>
      </w:r>
      <w:r w:rsidRPr="00EC2C93">
        <w:rPr>
          <w:rFonts w:ascii="Times New Roman" w:eastAsia="Calibri" w:hAnsi="Times New Roman" w:cs="Times New Roman"/>
        </w:rPr>
        <w:t xml:space="preserve"> с музеем изобразительных искусств</w:t>
      </w:r>
      <w:r w:rsidR="00EC2C93" w:rsidRPr="00EC2C93">
        <w:rPr>
          <w:rFonts w:ascii="Times New Roman" w:eastAsia="Calibri" w:hAnsi="Times New Roman" w:cs="Times New Roman"/>
        </w:rPr>
        <w:t xml:space="preserve">, с кукольным театром, с </w:t>
      </w:r>
      <w:r w:rsidR="00962666">
        <w:rPr>
          <w:rFonts w:ascii="Times New Roman" w:eastAsia="Calibri" w:hAnsi="Times New Roman" w:cs="Times New Roman"/>
        </w:rPr>
        <w:t xml:space="preserve">русским театром, с ДИРО, с научно </w:t>
      </w:r>
      <w:proofErr w:type="gramStart"/>
      <w:r w:rsidR="00962666">
        <w:rPr>
          <w:rFonts w:ascii="Times New Roman" w:eastAsia="Calibri" w:hAnsi="Times New Roman" w:cs="Times New Roman"/>
        </w:rPr>
        <w:t>–и</w:t>
      </w:r>
      <w:proofErr w:type="gramEnd"/>
      <w:r w:rsidR="00962666">
        <w:rPr>
          <w:rFonts w:ascii="Times New Roman" w:eastAsia="Calibri" w:hAnsi="Times New Roman" w:cs="Times New Roman"/>
        </w:rPr>
        <w:t xml:space="preserve">сследовательским институтом педагогики им. </w:t>
      </w:r>
      <w:proofErr w:type="spellStart"/>
      <w:r w:rsidR="00962666">
        <w:rPr>
          <w:rFonts w:ascii="Times New Roman" w:eastAsia="Calibri" w:hAnsi="Times New Roman" w:cs="Times New Roman"/>
        </w:rPr>
        <w:t>А.Тахо</w:t>
      </w:r>
      <w:proofErr w:type="spellEnd"/>
      <w:r w:rsidR="00962666">
        <w:rPr>
          <w:rFonts w:ascii="Times New Roman" w:eastAsia="Calibri" w:hAnsi="Times New Roman" w:cs="Times New Roman"/>
        </w:rPr>
        <w:t xml:space="preserve"> –Годи, с МОУ № 7 и др.</w:t>
      </w:r>
    </w:p>
    <w:p w:rsidR="00EA29AA" w:rsidRPr="00EA29AA" w:rsidRDefault="00EA29AA" w:rsidP="00EA29AA">
      <w:pPr>
        <w:rPr>
          <w:rFonts w:ascii="Times New Roman" w:eastAsia="Calibri" w:hAnsi="Times New Roman" w:cs="Times New Roman"/>
        </w:rPr>
      </w:pPr>
      <w:r w:rsidRPr="00EA29AA">
        <w:rPr>
          <w:rFonts w:ascii="Times New Roman" w:eastAsia="Calibri" w:hAnsi="Times New Roman" w:cs="Times New Roman"/>
        </w:rPr>
        <w:t xml:space="preserve">Для реализации Программы развития в учреждении выстроена система планирования: ежегодно составляется годовой план, который является координированной системой решений, рассчитанный на обеспечение эффективной деятельности дошкольного учреждения в течение учебного года. При планировании деятельности педагогического коллектива на год прогнозируется развитие процессов воспитания, образования и развития дошкольников, педагогического коллектива с учетом анализа предшествующей деятельности, диагностики профессиональной компетентности педагогов, развития детей. Реализация годового плана является очередной ступенью в достижении стратегических целей. В нем содержатся аналитические материалы по итогам деятельности за прошлый учебный год, ставятся задачи на текущий учебный год и мероприятия по их достижению. Мероприятия отражены в виде циклограмм, которые фиксируют «ритм» работы учреждения. В плане учтены организационно – педагогические мероприятия, методическая работа, воспитательная и оздоровительная работа коллектива, финансово-хозяйственная деятельность, мероприятия по обеспечению безопасности участников образовательного процесса, а также отражена система контроля над реализацией годового плана и образовательной работой в ДОУ. </w:t>
      </w:r>
    </w:p>
    <w:p w:rsidR="00EA29AA" w:rsidRPr="00EA29AA" w:rsidRDefault="00EA29AA" w:rsidP="00EA29AA">
      <w:pPr>
        <w:rPr>
          <w:rFonts w:ascii="Times New Roman" w:eastAsia="Calibri" w:hAnsi="Times New Roman" w:cs="Times New Roman"/>
        </w:rPr>
      </w:pPr>
      <w:r w:rsidRPr="00EA29AA">
        <w:rPr>
          <w:rFonts w:ascii="Times New Roman" w:eastAsia="Calibri" w:hAnsi="Times New Roman" w:cs="Times New Roman"/>
        </w:rPr>
        <w:t xml:space="preserve">В ДОУ создана целостная модель предметно-развивающей среды, куда включаются игры, предметы и игровые материалы, учебно-методические пособия, учебно-игровое оборудование. Продуманно проектирование модели (предметное содержание, пространственная организация и изменение во времени). В зависимости от возраста, опыта детей варьируется наполнение и расположение данных материалов. Продумано обновление материалов в центрах игры, искусства и творчества, науки (познания), обогащения книжного уголка в центрах грамотности, обновление в центре строительно-конструктивных игр, физкультурно-оздоровительном центре. </w:t>
      </w:r>
    </w:p>
    <w:p w:rsidR="00EA29AA" w:rsidRPr="00EA29AA" w:rsidRDefault="00EA29AA" w:rsidP="00EA29AA">
      <w:pPr>
        <w:rPr>
          <w:rFonts w:ascii="Times New Roman" w:eastAsia="Calibri" w:hAnsi="Times New Roman" w:cs="Times New Roman"/>
        </w:rPr>
      </w:pPr>
      <w:r w:rsidRPr="00EA29AA">
        <w:rPr>
          <w:rFonts w:ascii="Times New Roman" w:eastAsia="Calibri" w:hAnsi="Times New Roman" w:cs="Times New Roman"/>
        </w:rPr>
        <w:t>Началась поэтапная реализация плана по укреплению материально – технической базы и развитию предметно – развивающей среды: произведена замена отделки путей эвакуации материалами согласно требованиям ППБ, установлена автом</w:t>
      </w:r>
      <w:r w:rsidR="00EC2C93" w:rsidRPr="00EC2C93">
        <w:rPr>
          <w:rFonts w:ascii="Times New Roman" w:eastAsia="Calibri" w:hAnsi="Times New Roman" w:cs="Times New Roman"/>
        </w:rPr>
        <w:t xml:space="preserve">атическая пожарная сигнализация. Установлено видеонаблюдение. </w:t>
      </w:r>
    </w:p>
    <w:p w:rsidR="00EA29AA" w:rsidRPr="00EA29AA" w:rsidRDefault="00EA29AA" w:rsidP="00EA29AA">
      <w:pPr>
        <w:rPr>
          <w:rFonts w:ascii="Times New Roman" w:eastAsia="Calibri" w:hAnsi="Times New Roman" w:cs="Times New Roman"/>
        </w:rPr>
      </w:pPr>
      <w:r w:rsidRPr="00EA29AA">
        <w:rPr>
          <w:rFonts w:ascii="Times New Roman" w:eastAsia="Calibri" w:hAnsi="Times New Roman" w:cs="Times New Roman"/>
        </w:rPr>
        <w:t xml:space="preserve"> Для организации физкультурно – оздоровительной работы приобретено физкультурное оборудование (обручи, мячи, скакалки, кегли, изготовлены атрибуты для проведения общеразвивающих упражнений), обновлены центры игр (приобретены игрушки для организации сюжетных игр), науки экспериментирования, строительно – конструктивных игр, математики и грамотности (дидактические игры). Материально-техническое обеспечение соответствует требованиям, предъявляемым к предметно-развивающей среде, в соответствии с ФГОС.</w:t>
      </w:r>
    </w:p>
    <w:p w:rsidR="00EA29AA" w:rsidRPr="00EA29AA" w:rsidRDefault="00EA29AA" w:rsidP="00EA29AA">
      <w:pPr>
        <w:rPr>
          <w:rFonts w:ascii="Times New Roman" w:eastAsia="Calibri" w:hAnsi="Times New Roman" w:cs="Times New Roman"/>
        </w:rPr>
      </w:pPr>
      <w:r w:rsidRPr="00EA29AA">
        <w:rPr>
          <w:rFonts w:ascii="Times New Roman" w:eastAsia="Calibri" w:hAnsi="Times New Roman" w:cs="Times New Roman"/>
        </w:rPr>
        <w:t xml:space="preserve"> В настоящее время в учреждении проходит второй этап реализации Программы развития</w:t>
      </w:r>
      <w:proofErr w:type="gramStart"/>
      <w:r w:rsidRPr="00EA29AA">
        <w:rPr>
          <w:rFonts w:ascii="Times New Roman" w:eastAsia="Calibri" w:hAnsi="Times New Roman" w:cs="Times New Roman"/>
        </w:rPr>
        <w:t xml:space="preserve"> .</w:t>
      </w:r>
      <w:proofErr w:type="gramEnd"/>
      <w:r w:rsidRPr="00EA29AA">
        <w:rPr>
          <w:rFonts w:ascii="Times New Roman" w:eastAsia="Calibri" w:hAnsi="Times New Roman" w:cs="Times New Roman"/>
        </w:rPr>
        <w:t xml:space="preserve"> Все функции управления (прогнозирование, планирование, организация, контроль, анализ, коррекция, стимулирование) обоснованы содержанием работы учреждения и направлены на достижение повышения качества образования, обеспечение равных стартовых возможностей для детей дошкольного возраста. Происходит постепенное повышение уровня квалификации сотрудников. Обучение на курсах повышения квалификации идет </w:t>
      </w:r>
      <w:proofErr w:type="gramStart"/>
      <w:r w:rsidRPr="00EA29AA">
        <w:rPr>
          <w:rFonts w:ascii="Times New Roman" w:eastAsia="Calibri" w:hAnsi="Times New Roman" w:cs="Times New Roman"/>
        </w:rPr>
        <w:t>согласно графика</w:t>
      </w:r>
      <w:proofErr w:type="gramEnd"/>
      <w:r w:rsidRPr="00EA29AA">
        <w:rPr>
          <w:rFonts w:ascii="Times New Roman" w:eastAsia="Calibri" w:hAnsi="Times New Roman" w:cs="Times New Roman"/>
        </w:rPr>
        <w:t xml:space="preserve">. Продолжается самообразование педагогов: наряду с изучением передового педагогического опыта педагогов других учреждений, происходит изучение собственного педагогического опыта. Проводятся </w:t>
      </w:r>
      <w:r w:rsidRPr="00EA29AA">
        <w:rPr>
          <w:rFonts w:ascii="Times New Roman" w:eastAsia="Calibri" w:hAnsi="Times New Roman" w:cs="Times New Roman"/>
        </w:rPr>
        <w:lastRenderedPageBreak/>
        <w:t>заседания Педагогического совета, педагогические чтения, семинары-практикумы, оформляются методические материалы. Педагоги все чаще выступают с опытом инновационной деятельности на методических мероприятиях различного уровня, участвуют в конкурсах педагогического мастерства. Большинство педагогов включено в инновационную деятельность. Плодотворно работает творческая группа педагогов</w:t>
      </w:r>
      <w:proofErr w:type="gramStart"/>
      <w:r w:rsidRPr="00EA29AA">
        <w:rPr>
          <w:rFonts w:ascii="Times New Roman" w:eastAsia="Calibri" w:hAnsi="Times New Roman" w:cs="Times New Roman"/>
        </w:rPr>
        <w:t xml:space="preserve"> .</w:t>
      </w:r>
      <w:proofErr w:type="gramEnd"/>
      <w:r w:rsidRPr="00EA29AA">
        <w:rPr>
          <w:rFonts w:ascii="Times New Roman" w:eastAsia="Calibri" w:hAnsi="Times New Roman" w:cs="Times New Roman"/>
        </w:rPr>
        <w:t xml:space="preserve"> Разработана образовательная программа, учебный план в соответствии ФГОС дошкольного образования. Внесены изменения в соответствии с новыми Санитарно-эпидемиологическими требования к устройству, содержанию и организации режима работы в дошкольных организациях 2.4.1.30-49-13 от 15.05.2013г. Инновационным изменениям подверглась сфера управления и содержание образовательного процесса. Происходит развитие и саморазвитие посредством взаимодействия в системе «педагог – ребенок - родитель» в форме </w:t>
      </w:r>
      <w:proofErr w:type="spellStart"/>
      <w:r w:rsidRPr="00EA29AA">
        <w:rPr>
          <w:rFonts w:ascii="Times New Roman" w:eastAsia="Calibri" w:hAnsi="Times New Roman" w:cs="Times New Roman"/>
        </w:rPr>
        <w:t>сотворческой</w:t>
      </w:r>
      <w:proofErr w:type="spellEnd"/>
      <w:r w:rsidRPr="00EA29AA">
        <w:rPr>
          <w:rFonts w:ascii="Times New Roman" w:eastAsia="Calibri" w:hAnsi="Times New Roman" w:cs="Times New Roman"/>
        </w:rPr>
        <w:t xml:space="preserve"> продуктивной деятельности и общения. На базе учреждения ежегодно проводятся муниципальные методические мероприятия.</w:t>
      </w:r>
    </w:p>
    <w:p w:rsidR="00EA29AA" w:rsidRPr="00EA29AA" w:rsidRDefault="00EA29AA" w:rsidP="00EA29AA">
      <w:pPr>
        <w:rPr>
          <w:rFonts w:ascii="Times New Roman" w:eastAsia="Calibri" w:hAnsi="Times New Roman" w:cs="Times New Roman"/>
        </w:rPr>
      </w:pPr>
      <w:r w:rsidRPr="00EA29AA">
        <w:rPr>
          <w:rFonts w:ascii="Times New Roman" w:eastAsia="Calibri" w:hAnsi="Times New Roman" w:cs="Times New Roman"/>
        </w:rPr>
        <w:t xml:space="preserve"> В настоящее время учреждение функционирует как открытая, динамичная, развивающая система. Образовательный процесс и образовательные услуги соответствуют требованиям ФГОС </w:t>
      </w:r>
      <w:proofErr w:type="gramStart"/>
      <w:r w:rsidRPr="00EA29AA">
        <w:rPr>
          <w:rFonts w:ascii="Times New Roman" w:eastAsia="Calibri" w:hAnsi="Times New Roman" w:cs="Times New Roman"/>
        </w:rPr>
        <w:t>ДО</w:t>
      </w:r>
      <w:proofErr w:type="gramEnd"/>
      <w:r w:rsidRPr="00EA29AA">
        <w:rPr>
          <w:rFonts w:ascii="Times New Roman" w:eastAsia="Calibri" w:hAnsi="Times New Roman" w:cs="Times New Roman"/>
        </w:rPr>
        <w:t xml:space="preserve">. В результате педагогической деятельности прослеживается положительная динамика, состояние физического, психического здоровья детей в норме с особенностями речевого развития, а также наблюдается снижение заболеваемости и приобщение дошкольников к здоровому образу жизни. Стабильно функционирует служба мониторинга, услуги психологической помощи доступны всем участникам педагогического процесса. </w:t>
      </w:r>
    </w:p>
    <w:p w:rsidR="00EA29AA" w:rsidRPr="00EA29AA" w:rsidRDefault="00EA29AA" w:rsidP="00EA29AA">
      <w:pPr>
        <w:rPr>
          <w:rFonts w:ascii="Times New Roman" w:eastAsia="Calibri" w:hAnsi="Times New Roman" w:cs="Times New Roman"/>
        </w:rPr>
      </w:pPr>
      <w:r w:rsidRPr="00EA29AA">
        <w:rPr>
          <w:rFonts w:ascii="Times New Roman" w:eastAsia="Calibri" w:hAnsi="Times New Roman" w:cs="Times New Roman"/>
        </w:rPr>
        <w:t xml:space="preserve">Функционирует консультативный пункт, для детей не охваченным дошкольным образованием. </w:t>
      </w:r>
    </w:p>
    <w:p w:rsidR="00EA29AA" w:rsidRPr="00EA29AA" w:rsidRDefault="00EA29AA" w:rsidP="00EA29AA">
      <w:pPr>
        <w:rPr>
          <w:rFonts w:ascii="Times New Roman" w:eastAsia="Calibri" w:hAnsi="Times New Roman" w:cs="Times New Roman"/>
        </w:rPr>
      </w:pPr>
      <w:r w:rsidRPr="00EA29AA">
        <w:rPr>
          <w:rFonts w:ascii="Times New Roman" w:eastAsia="Calibri" w:hAnsi="Times New Roman" w:cs="Times New Roman"/>
        </w:rPr>
        <w:t xml:space="preserve">Систематически ведется работа по повышению профессиональной культуры педагогов, их умение работать на запланированный результат и повышение психолого - педагогической компетентности для эффективной реализации ООП на основе ФГОС </w:t>
      </w:r>
      <w:proofErr w:type="gramStart"/>
      <w:r w:rsidRPr="00EA29AA">
        <w:rPr>
          <w:rFonts w:ascii="Times New Roman" w:eastAsia="Calibri" w:hAnsi="Times New Roman" w:cs="Times New Roman"/>
        </w:rPr>
        <w:t>ДО</w:t>
      </w:r>
      <w:proofErr w:type="gramEnd"/>
      <w:r w:rsidRPr="00EA29AA">
        <w:rPr>
          <w:rFonts w:ascii="Times New Roman" w:eastAsia="Calibri" w:hAnsi="Times New Roman" w:cs="Times New Roman"/>
        </w:rPr>
        <w:t xml:space="preserve">. В целях взаимодействия ДОУ с семьей в течение года проводились просветительские, творческие, досуговые программы. </w:t>
      </w:r>
    </w:p>
    <w:p w:rsidR="00EC2C93" w:rsidRPr="00EC2C93" w:rsidRDefault="00EA29AA" w:rsidP="00EC2C93">
      <w:pPr>
        <w:rPr>
          <w:rFonts w:ascii="Times New Roman" w:eastAsia="Calibri" w:hAnsi="Times New Roman" w:cs="Times New Roman"/>
        </w:rPr>
      </w:pPr>
      <w:r w:rsidRPr="00EA29AA">
        <w:rPr>
          <w:rFonts w:ascii="Times New Roman" w:eastAsia="Calibri" w:hAnsi="Times New Roman" w:cs="Times New Roman"/>
        </w:rPr>
        <w:t xml:space="preserve">В детском саду создана эффективная система управления качеством управления дошкольным образованием. </w:t>
      </w:r>
      <w:r w:rsidR="00EC2C93" w:rsidRPr="00EC2C93">
        <w:rPr>
          <w:rFonts w:ascii="Times New Roman" w:eastAsia="Calibri" w:hAnsi="Times New Roman" w:cs="Times New Roman"/>
        </w:rPr>
        <w:t>Педагогический процесс в детском саду имеет развивающий и корригирующий характер, способствует формированию у детей реального образа мира и себя, развитию их способностей.</w:t>
      </w:r>
      <w:r w:rsidR="006D35ED">
        <w:rPr>
          <w:rFonts w:ascii="Times New Roman" w:eastAsia="Calibri" w:hAnsi="Times New Roman" w:cs="Times New Roman"/>
        </w:rPr>
        <w:t xml:space="preserve"> </w:t>
      </w:r>
      <w:r w:rsidR="00EC2C93" w:rsidRPr="00EC2C93">
        <w:rPr>
          <w:rFonts w:ascii="Times New Roman" w:eastAsia="Calibri" w:hAnsi="Times New Roman" w:cs="Times New Roman"/>
        </w:rPr>
        <w:t>В ДОУ создаются все необходимые условия для решения задач на должном уровне.</w:t>
      </w:r>
    </w:p>
    <w:p w:rsidR="00EC2C93" w:rsidRPr="00EC2C93" w:rsidRDefault="00EC2C93" w:rsidP="00EC2C93">
      <w:pPr>
        <w:rPr>
          <w:rFonts w:ascii="Times New Roman" w:eastAsia="Calibri" w:hAnsi="Times New Roman" w:cs="Times New Roman"/>
        </w:rPr>
      </w:pPr>
      <w:r w:rsidRPr="00EC2C93">
        <w:rPr>
          <w:rFonts w:ascii="Times New Roman" w:eastAsia="Calibri" w:hAnsi="Times New Roman" w:cs="Times New Roman"/>
        </w:rPr>
        <w:t xml:space="preserve">На будущее администрацией ДОУ рассматриваются вопросы возможности трансформации и изменения расположения некоторых предметов мебели по мере необходимости с помощью применения раздвижных перегородок-ширм, использования </w:t>
      </w:r>
      <w:proofErr w:type="spellStart"/>
      <w:r w:rsidRPr="00EC2C93">
        <w:rPr>
          <w:rFonts w:ascii="Times New Roman" w:eastAsia="Calibri" w:hAnsi="Times New Roman" w:cs="Times New Roman"/>
        </w:rPr>
        <w:t>пространствообразующих</w:t>
      </w:r>
      <w:proofErr w:type="spellEnd"/>
      <w:r w:rsidRPr="00EC2C93">
        <w:rPr>
          <w:rFonts w:ascii="Times New Roman" w:eastAsia="Calibri" w:hAnsi="Times New Roman" w:cs="Times New Roman"/>
        </w:rPr>
        <w:t xml:space="preserve"> материалов. Спланировано обновление малых архитектурных форм на участке: установка новых построек для организации сюжетных игр на прогулке, установка на спортивной площадке стоек для натягивания баскетбольной сетки, оборудования для метания.</w:t>
      </w:r>
    </w:p>
    <w:p w:rsidR="009113D2" w:rsidRDefault="00BA1E8F" w:rsidP="009113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1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6771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Проведя анализ работы коллектива за прошедший учебный год можно сделать вывод: несмотря  на хорошие показатели в усвоении детьми программного материала по всем образовательным областям и  работы </w:t>
      </w:r>
      <w:proofErr w:type="spellStart"/>
      <w:r w:rsidR="00996771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</w:t>
      </w:r>
      <w:proofErr w:type="spellEnd"/>
      <w:r w:rsidR="00996771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коллектива в целом, необходимо в дальнейшем проводить целенаправленную работу</w:t>
      </w:r>
      <w:r w:rsidR="009113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996771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113D2" w:rsidRDefault="009113D2" w:rsidP="009113D2">
      <w:pPr>
        <w:spacing w:after="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13D2" w:rsidRPr="009113D2" w:rsidRDefault="009113D2" w:rsidP="009113D2">
      <w:pPr>
        <w:spacing w:after="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1.Изучать </w:t>
      </w:r>
      <w:r w:rsidR="003C48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акты РФ и РД</w:t>
      </w:r>
      <w:r w:rsidRPr="00911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 дошкольного образования.</w:t>
      </w:r>
    </w:p>
    <w:p w:rsidR="009113D2" w:rsidRPr="009113D2" w:rsidRDefault="009113D2" w:rsidP="009113D2">
      <w:pPr>
        <w:spacing w:after="4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D2">
        <w:rPr>
          <w:rFonts w:ascii="Times New Roman" w:eastAsia="Times New Roman" w:hAnsi="Times New Roman" w:cs="Times New Roman"/>
          <w:sz w:val="24"/>
          <w:szCs w:val="24"/>
          <w:lang w:eastAsia="ru-RU"/>
        </w:rPr>
        <w:t>2.Своевременно вносить изменения в локальные акты ДОУ.</w:t>
      </w:r>
    </w:p>
    <w:p w:rsidR="009113D2" w:rsidRPr="009113D2" w:rsidRDefault="009113D2" w:rsidP="009113D2">
      <w:pPr>
        <w:spacing w:after="4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D2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3.Повышать профессионализм педагогических кадров ДОУ через различные формы, включая самообразование.</w:t>
      </w:r>
    </w:p>
    <w:p w:rsidR="009113D2" w:rsidRDefault="009113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996771"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Систематизировать работу по взаимодействию с родителями. </w:t>
      </w:r>
    </w:p>
    <w:p w:rsidR="009113D2" w:rsidRDefault="009113D2" w:rsidP="009113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82507">
        <w:rPr>
          <w:rFonts w:ascii="Times New Roman" w:hAnsi="Times New Roman" w:cs="Times New Roman"/>
          <w:sz w:val="24"/>
          <w:szCs w:val="24"/>
        </w:rPr>
        <w:t>ривлекать к участию в профессиональных конкурсах большее количество педагогов,</w:t>
      </w:r>
    </w:p>
    <w:p w:rsidR="009113D2" w:rsidRDefault="009113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Обязать педагогов ДОУ владеть и использовать ИКТ в образовательном процессе. </w:t>
      </w:r>
    </w:p>
    <w:p w:rsidR="0034676E" w:rsidRDefault="0034676E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Совершенствовать работу по этно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ультурному образованию дошкольников. </w:t>
      </w:r>
    </w:p>
    <w:p w:rsidR="0034676E" w:rsidRPr="00EC2C93" w:rsidRDefault="0034676E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13D2" w:rsidRDefault="009113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884" w:rsidRDefault="003C4884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884" w:rsidRDefault="003C4884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7D97" w:rsidRPr="0034676E" w:rsidRDefault="007E7D97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E7D97" w:rsidRDefault="007E7D97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7D97" w:rsidRDefault="007E7D97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7D97" w:rsidRDefault="007E7D97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676E" w:rsidRPr="0034676E" w:rsidRDefault="0034676E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22D2" w:rsidRPr="0034676E" w:rsidRDefault="009113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34676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ЗАДАЧИ на 2018 - 2019</w:t>
      </w:r>
      <w:r w:rsidR="008422D2" w:rsidRPr="0034676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учебный год:</w:t>
      </w:r>
    </w:p>
    <w:p w:rsidR="008422D2" w:rsidRPr="00EC2C93" w:rsidRDefault="008422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</w:p>
    <w:p w:rsidR="008422D2" w:rsidRPr="00EC2C93" w:rsidRDefault="008422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Создание благоприятных условий для полноценного проживания ребёнком дошкольного детства, формирование основ базовой культуры личности</w:t>
      </w:r>
      <w:proofErr w:type="gramStart"/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сестороннее развитие психических и физических качеств соответствии с индивидуальными особенностями. подготовка ребёнка к жизни в современном обществе. </w:t>
      </w:r>
    </w:p>
    <w:p w:rsidR="008422D2" w:rsidRPr="00EC2C93" w:rsidRDefault="008422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22D2" w:rsidRPr="00EC2C93" w:rsidRDefault="008422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Совершенствование уровня компетентности воспитателей в вопросах организации и содержания деятельности </w:t>
      </w:r>
      <w:proofErr w:type="spellStart"/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</w:t>
      </w:r>
      <w:proofErr w:type="spellEnd"/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образовательного процесса по реализации </w:t>
      </w:r>
      <w:r w:rsidR="002E3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образовательной области «</w:t>
      </w:r>
      <w:r w:rsidR="009113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 –</w:t>
      </w:r>
      <w:r w:rsidR="003C48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113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коммуникативное развитие</w:t>
      </w:r>
      <w:r w:rsidR="00346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в рамках ФГОС с учётом этно </w:t>
      </w:r>
      <w:proofErr w:type="gramStart"/>
      <w:r w:rsidR="00346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–к</w:t>
      </w:r>
      <w:proofErr w:type="gramEnd"/>
      <w:r w:rsidR="00346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ультурного образования. </w:t>
      </w:r>
    </w:p>
    <w:p w:rsidR="002E34A4" w:rsidRDefault="002E34A4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34A4" w:rsidRDefault="008422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2E34A4" w:rsidRPr="002E3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Продолжить формирование системы работы по экологическому воспитанию дошкольников в контексте ФГОС дошкольного образования и</w:t>
      </w:r>
      <w:r w:rsidR="00346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обогащению содержания работы по региональному компоненту.</w:t>
      </w:r>
      <w:proofErr w:type="gramStart"/>
      <w:r w:rsidR="00346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="00346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E34A4" w:rsidRDefault="002E34A4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7425D" w:rsidRDefault="008422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Совершенствование    условий для  обеспечения  физического и психического   здоровья  воспитанников  путем внедрения  </w:t>
      </w:r>
      <w:proofErr w:type="spellStart"/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здоровьесберегающих</w:t>
      </w:r>
      <w:proofErr w:type="spellEnd"/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здоровье развивающих технологий в образовательное пространство</w:t>
      </w:r>
      <w:r w:rsidR="00774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ДОО (в свете требований ФГОС).</w:t>
      </w:r>
      <w:r w:rsidR="00346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113D2" w:rsidRDefault="008422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E46CD7" w:rsidRDefault="00E46CD7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884" w:rsidRDefault="003C4884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676E" w:rsidRDefault="0034676E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4884" w:rsidRDefault="003C4884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22D2" w:rsidRPr="00EC2C93" w:rsidRDefault="008422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2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422D2" w:rsidRPr="008422D2" w:rsidRDefault="008422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22D2" w:rsidRPr="008422D2" w:rsidRDefault="008422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22D2" w:rsidRDefault="008422D2" w:rsidP="00842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22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346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Заведующая МБДОУ д/с № 2 _____________ Валиева П.В.</w:t>
      </w:r>
      <w:r w:rsidRPr="008422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422D2" w:rsidRDefault="008422D2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22D2" w:rsidRDefault="008422D2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22D2" w:rsidRDefault="008422D2" w:rsidP="000A56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56C6" w:rsidRPr="000A56C6" w:rsidRDefault="000A56C6" w:rsidP="000A56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6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D7CA4" w:rsidRDefault="001D7CA4"/>
    <w:sectPr w:rsidR="001D7CA4" w:rsidSect="00C11DA9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E0" w:rsidRDefault="00223DE0" w:rsidP="000A56C6">
      <w:pPr>
        <w:spacing w:after="0" w:line="240" w:lineRule="auto"/>
      </w:pPr>
      <w:r>
        <w:separator/>
      </w:r>
    </w:p>
  </w:endnote>
  <w:endnote w:type="continuationSeparator" w:id="0">
    <w:p w:rsidR="00223DE0" w:rsidRDefault="00223DE0" w:rsidP="000A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E0" w:rsidRDefault="00223DE0" w:rsidP="000A56C6">
      <w:pPr>
        <w:spacing w:after="0" w:line="240" w:lineRule="auto"/>
      </w:pPr>
      <w:r>
        <w:separator/>
      </w:r>
    </w:p>
  </w:footnote>
  <w:footnote w:type="continuationSeparator" w:id="0">
    <w:p w:rsidR="00223DE0" w:rsidRDefault="00223DE0" w:rsidP="000A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4720"/>
    <w:multiLevelType w:val="hybridMultilevel"/>
    <w:tmpl w:val="BB88DB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31"/>
    <w:rsid w:val="0000594E"/>
    <w:rsid w:val="00016D52"/>
    <w:rsid w:val="00076ABD"/>
    <w:rsid w:val="000916EB"/>
    <w:rsid w:val="00093B52"/>
    <w:rsid w:val="000A4B1A"/>
    <w:rsid w:val="000A56C6"/>
    <w:rsid w:val="000B0E6F"/>
    <w:rsid w:val="001706EA"/>
    <w:rsid w:val="00174C13"/>
    <w:rsid w:val="001C772F"/>
    <w:rsid w:val="001D44E5"/>
    <w:rsid w:val="001D7CA4"/>
    <w:rsid w:val="001F59FC"/>
    <w:rsid w:val="00203DEA"/>
    <w:rsid w:val="002119E2"/>
    <w:rsid w:val="00220DB2"/>
    <w:rsid w:val="00223DE0"/>
    <w:rsid w:val="00242732"/>
    <w:rsid w:val="00264AFF"/>
    <w:rsid w:val="002936E3"/>
    <w:rsid w:val="002A66E6"/>
    <w:rsid w:val="002C10DE"/>
    <w:rsid w:val="002D69BC"/>
    <w:rsid w:val="002E34A4"/>
    <w:rsid w:val="00305A8B"/>
    <w:rsid w:val="00330D93"/>
    <w:rsid w:val="0034676E"/>
    <w:rsid w:val="003735D0"/>
    <w:rsid w:val="003756F6"/>
    <w:rsid w:val="00395C8E"/>
    <w:rsid w:val="003C4884"/>
    <w:rsid w:val="003E3317"/>
    <w:rsid w:val="00402FA3"/>
    <w:rsid w:val="00403586"/>
    <w:rsid w:val="00452599"/>
    <w:rsid w:val="004619A0"/>
    <w:rsid w:val="00487503"/>
    <w:rsid w:val="004A22AC"/>
    <w:rsid w:val="004C68F4"/>
    <w:rsid w:val="004D5D42"/>
    <w:rsid w:val="005130FD"/>
    <w:rsid w:val="005162A6"/>
    <w:rsid w:val="00575EC0"/>
    <w:rsid w:val="00576C31"/>
    <w:rsid w:val="005A50B5"/>
    <w:rsid w:val="005D4D48"/>
    <w:rsid w:val="00601E13"/>
    <w:rsid w:val="006A6A28"/>
    <w:rsid w:val="006D35ED"/>
    <w:rsid w:val="00742E36"/>
    <w:rsid w:val="00744911"/>
    <w:rsid w:val="0077425D"/>
    <w:rsid w:val="00776076"/>
    <w:rsid w:val="007921D5"/>
    <w:rsid w:val="00792E11"/>
    <w:rsid w:val="007B6851"/>
    <w:rsid w:val="007E24A5"/>
    <w:rsid w:val="007E7D97"/>
    <w:rsid w:val="007F4CAC"/>
    <w:rsid w:val="008422D2"/>
    <w:rsid w:val="008638CF"/>
    <w:rsid w:val="00874DC3"/>
    <w:rsid w:val="009113D2"/>
    <w:rsid w:val="00937EE7"/>
    <w:rsid w:val="00962666"/>
    <w:rsid w:val="00996771"/>
    <w:rsid w:val="009A139B"/>
    <w:rsid w:val="00A120C4"/>
    <w:rsid w:val="00A647CE"/>
    <w:rsid w:val="00A671DC"/>
    <w:rsid w:val="00AA1CD3"/>
    <w:rsid w:val="00B32A1A"/>
    <w:rsid w:val="00B34002"/>
    <w:rsid w:val="00BA1E8F"/>
    <w:rsid w:val="00BE2ADA"/>
    <w:rsid w:val="00C11DA9"/>
    <w:rsid w:val="00C24CE7"/>
    <w:rsid w:val="00C466E2"/>
    <w:rsid w:val="00C53BB0"/>
    <w:rsid w:val="00C97771"/>
    <w:rsid w:val="00CA05AA"/>
    <w:rsid w:val="00CA592D"/>
    <w:rsid w:val="00CA69AC"/>
    <w:rsid w:val="00D5491D"/>
    <w:rsid w:val="00D73B90"/>
    <w:rsid w:val="00D94987"/>
    <w:rsid w:val="00DA68BA"/>
    <w:rsid w:val="00DC68FE"/>
    <w:rsid w:val="00DE0DAC"/>
    <w:rsid w:val="00E46CD7"/>
    <w:rsid w:val="00E7235C"/>
    <w:rsid w:val="00E83C0C"/>
    <w:rsid w:val="00E96F10"/>
    <w:rsid w:val="00EA29AA"/>
    <w:rsid w:val="00EC2C93"/>
    <w:rsid w:val="00EF0431"/>
    <w:rsid w:val="00F14B00"/>
    <w:rsid w:val="00F30706"/>
    <w:rsid w:val="00F33E0D"/>
    <w:rsid w:val="00F42618"/>
    <w:rsid w:val="00F4684D"/>
    <w:rsid w:val="00F64992"/>
    <w:rsid w:val="00F8486A"/>
    <w:rsid w:val="00FC2695"/>
    <w:rsid w:val="00FD523D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A5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A5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5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6C6"/>
  </w:style>
  <w:style w:type="paragraph" w:styleId="a6">
    <w:name w:val="footer"/>
    <w:basedOn w:val="a"/>
    <w:link w:val="a7"/>
    <w:uiPriority w:val="99"/>
    <w:unhideWhenUsed/>
    <w:rsid w:val="000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6C6"/>
  </w:style>
  <w:style w:type="paragraph" w:styleId="a8">
    <w:name w:val="Normal (Web)"/>
    <w:basedOn w:val="a"/>
    <w:uiPriority w:val="99"/>
    <w:semiHidden/>
    <w:unhideWhenUsed/>
    <w:rsid w:val="00F3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E0D"/>
  </w:style>
  <w:style w:type="character" w:styleId="a9">
    <w:name w:val="Hyperlink"/>
    <w:basedOn w:val="a0"/>
    <w:uiPriority w:val="99"/>
    <w:semiHidden/>
    <w:unhideWhenUsed/>
    <w:rsid w:val="00F33E0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A5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A5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5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6C6"/>
  </w:style>
  <w:style w:type="paragraph" w:styleId="a6">
    <w:name w:val="footer"/>
    <w:basedOn w:val="a"/>
    <w:link w:val="a7"/>
    <w:uiPriority w:val="99"/>
    <w:unhideWhenUsed/>
    <w:rsid w:val="000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6C6"/>
  </w:style>
  <w:style w:type="paragraph" w:styleId="a8">
    <w:name w:val="Normal (Web)"/>
    <w:basedOn w:val="a"/>
    <w:uiPriority w:val="99"/>
    <w:semiHidden/>
    <w:unhideWhenUsed/>
    <w:rsid w:val="00F3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E0D"/>
  </w:style>
  <w:style w:type="character" w:styleId="a9">
    <w:name w:val="Hyperlink"/>
    <w:basedOn w:val="a0"/>
    <w:uiPriority w:val="99"/>
    <w:semiHidden/>
    <w:unhideWhenUsed/>
    <w:rsid w:val="00F33E0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17</Pages>
  <Words>7025</Words>
  <Characters>40047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Sad63</dc:creator>
  <cp:keywords/>
  <dc:description/>
  <cp:lastModifiedBy>1</cp:lastModifiedBy>
  <cp:revision>31</cp:revision>
  <cp:lastPrinted>2018-09-02T07:38:00Z</cp:lastPrinted>
  <dcterms:created xsi:type="dcterms:W3CDTF">2017-05-15T09:29:00Z</dcterms:created>
  <dcterms:modified xsi:type="dcterms:W3CDTF">2018-09-02T07:40:00Z</dcterms:modified>
</cp:coreProperties>
</file>