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B5" w:rsidRPr="000027D4" w:rsidRDefault="008875B5" w:rsidP="008875B5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027D4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Редакция от 31 </w:t>
      </w:r>
      <w:proofErr w:type="spellStart"/>
      <w:r w:rsidRPr="000027D4">
        <w:rPr>
          <w:rFonts w:ascii="Georgia" w:eastAsiaTheme="minorEastAsia" w:hAnsi="Georgia" w:cs="Times New Roman"/>
          <w:sz w:val="24"/>
          <w:szCs w:val="24"/>
          <w:lang w:eastAsia="ru-RU"/>
        </w:rPr>
        <w:t>мар</w:t>
      </w:r>
      <w:proofErr w:type="spellEnd"/>
      <w:r w:rsidRPr="000027D4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2017</w:t>
      </w:r>
    </w:p>
    <w:p w:rsidR="008875B5" w:rsidRPr="000027D4" w:rsidRDefault="008875B5" w:rsidP="008875B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027D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Приказ </w:t>
      </w:r>
      <w:proofErr w:type="spellStart"/>
      <w:r w:rsidRPr="000027D4">
        <w:rPr>
          <w:rFonts w:ascii="Georgia" w:eastAsia="Times New Roman" w:hAnsi="Georgia" w:cs="Times New Roman"/>
          <w:sz w:val="24"/>
          <w:szCs w:val="24"/>
          <w:lang w:eastAsia="ru-RU"/>
        </w:rPr>
        <w:t>Минобрнауки</w:t>
      </w:r>
      <w:proofErr w:type="spellEnd"/>
      <w:r w:rsidRPr="000027D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России от 10.12.2013 № 1324</w:t>
      </w:r>
    </w:p>
    <w:p w:rsidR="008875B5" w:rsidRPr="000027D4" w:rsidRDefault="008875B5" w:rsidP="008875B5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0027D4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 xml:space="preserve">Об утверждении показателей деятельности образовательной организации, подлежащей </w:t>
      </w:r>
      <w:proofErr w:type="spellStart"/>
      <w:r w:rsidRPr="000027D4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самообследованию</w:t>
      </w:r>
      <w:proofErr w:type="spellEnd"/>
    </w:p>
    <w:p w:rsidR="008875B5" w:rsidRPr="000027D4" w:rsidRDefault="008875B5" w:rsidP="008875B5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27D4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В соответствии с </w:t>
      </w:r>
      <w:hyperlink r:id="rId5" w:anchor="/document/99/902389617/XA00M3C2MC/" w:history="1">
        <w:r w:rsidRPr="000027D4">
          <w:rPr>
            <w:rFonts w:ascii="Georgia" w:eastAsiaTheme="minorEastAsia" w:hAnsi="Georgia" w:cs="Times New Roman"/>
            <w:color w:val="0000FF"/>
            <w:sz w:val="24"/>
            <w:szCs w:val="24"/>
            <w:u w:val="single"/>
            <w:lang w:eastAsia="ru-RU"/>
          </w:rPr>
          <w:t>пунктом 3 части 2 статьи 29 Федерального закона от 29 декабря 2012 года № 273-ФЗ "Об образовании в Российской Федерации"</w:t>
        </w:r>
      </w:hyperlink>
      <w:r w:rsidRPr="000027D4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(Собрание законодательства Российской Федерации, 2012, № 53, ст.7598; 2013, № 19, ст.2326; № 23, ст.2878; № 30, ст.4036; № </w:t>
      </w:r>
      <w:proofErr w:type="gramStart"/>
      <w:r w:rsidRPr="000027D4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48, ст.6165) и </w:t>
      </w:r>
      <w:hyperlink r:id="rId6" w:anchor="/document/99/499024581/XA00M6Q2MH/" w:history="1">
        <w:r w:rsidRPr="000027D4">
          <w:rPr>
            <w:rFonts w:ascii="Georgia" w:eastAsiaTheme="minorEastAsia" w:hAnsi="Georgia" w:cs="Times New Roman"/>
            <w:color w:val="0000FF"/>
            <w:sz w:val="24"/>
            <w:szCs w:val="24"/>
            <w:u w:val="single"/>
            <w:lang w:eastAsia="ru-RU"/>
          </w:rPr>
          <w:t>подпунктом 5.2.15 Положения о Министерстве образования и науки Российской Федерации</w:t>
        </w:r>
      </w:hyperlink>
      <w:r w:rsidRPr="000027D4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, утвержденного </w:t>
      </w:r>
      <w:hyperlink r:id="rId7" w:anchor="/document/99/499024581/" w:history="1">
        <w:r w:rsidRPr="000027D4">
          <w:rPr>
            <w:rFonts w:ascii="Georgia" w:eastAsiaTheme="minorEastAsia" w:hAnsi="Georgia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3 июня 2013 года № 466</w:t>
        </w:r>
      </w:hyperlink>
      <w:r w:rsidRPr="000027D4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(Собрание законодательства Российской Федерации, 2013, № 23, ст.2923; № 33, ст.4386; № 37, ст.4702), </w:t>
      </w:r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приказываю:</w:t>
      </w:r>
      <w:proofErr w:type="gramEnd"/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proofErr w:type="gramStart"/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Утвердить:</w:t>
      </w:r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показатели деятельности дошкольной образовательной организации, подлежащей </w:t>
      </w:r>
      <w:proofErr w:type="spellStart"/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8" w:anchor="/document/99/499066471/XA00LTK2M0/" w:tgtFrame="_self" w:history="1">
        <w:r w:rsidRPr="000027D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 1</w:t>
        </w:r>
      </w:hyperlink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показатели деятельности общеобразовательной организации, подлежащей </w:t>
      </w:r>
      <w:proofErr w:type="spellStart"/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9" w:anchor="/document/99/499066471/XA00LU62M3/" w:tgtFrame="_self" w:history="1">
        <w:r w:rsidRPr="000027D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 2</w:t>
        </w:r>
      </w:hyperlink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показатели деятельности профессиональной образовательной организации, подлежащей </w:t>
      </w:r>
      <w:proofErr w:type="spellStart"/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10" w:anchor="/document/99/499066471/XA00LUO2M6/" w:tgtFrame="_self" w:history="1">
        <w:r w:rsidRPr="000027D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 3</w:t>
        </w:r>
      </w:hyperlink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показатели деятельности образовательной организации высшего образования, подлежащей </w:t>
      </w:r>
      <w:proofErr w:type="spellStart"/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11" w:anchor="/document/99/499066471/XA00LVA2M9/" w:tgtFrame="_self" w:history="1">
        <w:r w:rsidRPr="000027D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 4</w:t>
        </w:r>
      </w:hyperlink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показатели деятельности организации дополнительного образования, подлежащей </w:t>
      </w:r>
      <w:proofErr w:type="spellStart"/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12" w:anchor="/document/99/499066471/XA00LVS2MC/" w:tgtFrame="_self" w:history="1">
        <w:r w:rsidRPr="000027D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 5</w:t>
        </w:r>
      </w:hyperlink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показатели деятельности организации дополнительного профессионального образования, подлежащей </w:t>
      </w:r>
      <w:proofErr w:type="spellStart"/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hyperlink r:id="rId13" w:anchor="/document/99/499066471/XA00M262MM/" w:tgtFrame="_self" w:history="1">
        <w:r w:rsidRPr="000027D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 6</w:t>
        </w:r>
      </w:hyperlink>
      <w:r w:rsidRPr="000027D4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  <w:proofErr w:type="gramEnd"/>
    </w:p>
    <w:p w:rsidR="008875B5" w:rsidRPr="000027D4" w:rsidRDefault="008875B5" w:rsidP="008875B5">
      <w:pPr>
        <w:spacing w:after="223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27D4">
        <w:rPr>
          <w:rFonts w:ascii="Georgia" w:eastAsiaTheme="minorEastAsia" w:hAnsi="Georgia" w:cs="Times New Roman"/>
          <w:sz w:val="24"/>
          <w:szCs w:val="24"/>
          <w:lang w:eastAsia="ru-RU"/>
        </w:rPr>
        <w:t>Министр</w:t>
      </w:r>
      <w:r w:rsidRPr="000027D4">
        <w:rPr>
          <w:rFonts w:ascii="Georgia" w:eastAsiaTheme="minorEastAsia" w:hAnsi="Georgia" w:cs="Times New Roman"/>
          <w:sz w:val="24"/>
          <w:szCs w:val="24"/>
          <w:lang w:eastAsia="ru-RU"/>
        </w:rPr>
        <w:br/>
      </w:r>
      <w:proofErr w:type="spellStart"/>
      <w:r w:rsidRPr="000027D4">
        <w:rPr>
          <w:rFonts w:ascii="Georgia" w:eastAsiaTheme="minorEastAsia" w:hAnsi="Georgia" w:cs="Times New Roman"/>
          <w:sz w:val="24"/>
          <w:szCs w:val="24"/>
          <w:lang w:eastAsia="ru-RU"/>
        </w:rPr>
        <w:t>Д.Ливанов</w:t>
      </w:r>
      <w:proofErr w:type="spellEnd"/>
    </w:p>
    <w:p w:rsidR="008875B5" w:rsidRPr="000027D4" w:rsidRDefault="008875B5" w:rsidP="008875B5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27D4">
        <w:rPr>
          <w:rFonts w:ascii="Helvetica" w:eastAsiaTheme="minorEastAsia" w:hAnsi="Helvetica" w:cs="Helvetica"/>
          <w:sz w:val="20"/>
          <w:szCs w:val="20"/>
          <w:lang w:eastAsia="ru-RU"/>
        </w:rPr>
        <w:t>Зарегистрировано</w:t>
      </w:r>
      <w:r w:rsidRPr="000027D4">
        <w:rPr>
          <w:rFonts w:ascii="Helvetica" w:eastAsiaTheme="minorEastAsia" w:hAnsi="Helvetica" w:cs="Helvetica"/>
          <w:sz w:val="20"/>
          <w:szCs w:val="20"/>
          <w:lang w:eastAsia="ru-RU"/>
        </w:rPr>
        <w:br/>
        <w:t>в Министерстве юстиции</w:t>
      </w:r>
      <w:r w:rsidRPr="000027D4">
        <w:rPr>
          <w:rFonts w:ascii="Helvetica" w:eastAsiaTheme="minorEastAsia" w:hAnsi="Helvetica" w:cs="Helvetica"/>
          <w:sz w:val="20"/>
          <w:szCs w:val="20"/>
          <w:lang w:eastAsia="ru-RU"/>
        </w:rPr>
        <w:br/>
        <w:t>Российской Федерации</w:t>
      </w:r>
      <w:r w:rsidRPr="000027D4">
        <w:rPr>
          <w:rFonts w:ascii="Helvetica" w:eastAsiaTheme="minorEastAsia" w:hAnsi="Helvetica" w:cs="Helvetica"/>
          <w:sz w:val="20"/>
          <w:szCs w:val="20"/>
          <w:lang w:eastAsia="ru-RU"/>
        </w:rPr>
        <w:br/>
        <w:t>28 января 2014 года,</w:t>
      </w:r>
      <w:r w:rsidRPr="000027D4">
        <w:rPr>
          <w:rFonts w:ascii="Helvetica" w:eastAsiaTheme="minorEastAsia" w:hAnsi="Helvetica" w:cs="Helvetica"/>
          <w:sz w:val="20"/>
          <w:szCs w:val="20"/>
          <w:lang w:eastAsia="ru-RU"/>
        </w:rPr>
        <w:br/>
      </w:r>
      <w:proofErr w:type="gramStart"/>
      <w:r w:rsidRPr="000027D4">
        <w:rPr>
          <w:rFonts w:ascii="Helvetica" w:eastAsiaTheme="minorEastAsia" w:hAnsi="Helvetica" w:cs="Helvetica"/>
          <w:sz w:val="20"/>
          <w:szCs w:val="20"/>
          <w:lang w:eastAsia="ru-RU"/>
        </w:rPr>
        <w:t>регистрационный</w:t>
      </w:r>
      <w:proofErr w:type="gramEnd"/>
      <w:r w:rsidRPr="000027D4">
        <w:rPr>
          <w:rFonts w:ascii="Helvetica" w:eastAsiaTheme="minorEastAsia" w:hAnsi="Helvetica" w:cs="Helvetica"/>
          <w:sz w:val="20"/>
          <w:szCs w:val="20"/>
          <w:lang w:eastAsia="ru-RU"/>
        </w:rPr>
        <w:t xml:space="preserve"> № 31135 </w:t>
      </w:r>
    </w:p>
    <w:p w:rsidR="008875B5" w:rsidRPr="000027D4" w:rsidRDefault="008875B5" w:rsidP="008875B5">
      <w:pPr>
        <w:spacing w:after="223" w:line="240" w:lineRule="auto"/>
        <w:jc w:val="right"/>
        <w:rPr>
          <w:rFonts w:ascii="Georgia" w:eastAsiaTheme="minorEastAsia" w:hAnsi="Georgia" w:cs="Times New Roman"/>
          <w:sz w:val="24"/>
          <w:szCs w:val="24"/>
          <w:lang w:eastAsia="ru-RU"/>
        </w:rPr>
      </w:pPr>
    </w:p>
    <w:p w:rsidR="008875B5" w:rsidRPr="000027D4" w:rsidRDefault="008875B5" w:rsidP="008875B5">
      <w:pPr>
        <w:spacing w:after="223" w:line="240" w:lineRule="auto"/>
        <w:jc w:val="right"/>
        <w:rPr>
          <w:rFonts w:ascii="Georgia" w:eastAsiaTheme="minorEastAsia" w:hAnsi="Georgia" w:cs="Times New Roman"/>
          <w:sz w:val="24"/>
          <w:szCs w:val="24"/>
          <w:lang w:eastAsia="ru-RU"/>
        </w:rPr>
      </w:pPr>
    </w:p>
    <w:p w:rsidR="00EF0CD9" w:rsidRDefault="00EF0CD9">
      <w:bookmarkStart w:id="0" w:name="_GoBack"/>
      <w:bookmarkEnd w:id="0"/>
    </w:p>
    <w:sectPr w:rsidR="00EF0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57"/>
    <w:rsid w:val="008875B5"/>
    <w:rsid w:val="00A22557"/>
    <w:rsid w:val="00E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hyperlink" Target="http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12" Type="http://schemas.openxmlformats.org/officeDocument/2006/relationships/hyperlink" Target="http://1obr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1948</Characters>
  <Application>Microsoft Office Word</Application>
  <DocSecurity>0</DocSecurity>
  <Lines>16</Lines>
  <Paragraphs>4</Paragraphs>
  <ScaleCrop>false</ScaleCrop>
  <Company>Home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2019-02-20T08:32:00Z</dcterms:created>
  <dcterms:modified xsi:type="dcterms:W3CDTF">2019-02-20T08:32:00Z</dcterms:modified>
</cp:coreProperties>
</file>